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</w:p>
    <w:p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  <w:r>
        <w:rPr>
          <w:rFonts w:hint="eastAsia" w:asciiTheme="minorEastAsia" w:hAnsiTheme="minorEastAsia" w:eastAsiaTheme="minorEastAsia"/>
          <w:b/>
          <w:sz w:val="24"/>
          <w:szCs w:val="21"/>
        </w:rPr>
        <w:t>华东</w:t>
      </w:r>
      <w:r>
        <w:rPr>
          <w:rFonts w:asciiTheme="minorEastAsia" w:hAnsiTheme="minorEastAsia" w:eastAsiaTheme="minorEastAsia"/>
          <w:b/>
          <w:sz w:val="24"/>
          <w:szCs w:val="21"/>
        </w:rPr>
        <w:t>师范大学研究生</w:t>
      </w:r>
      <w:r>
        <w:rPr>
          <w:rFonts w:hint="eastAsia" w:asciiTheme="minorEastAsia" w:hAnsiTheme="minorEastAsia" w:eastAsiaTheme="minorEastAsia"/>
          <w:b/>
          <w:sz w:val="24"/>
          <w:szCs w:val="21"/>
        </w:rPr>
        <w:t>（学术学位）公共课</w:t>
      </w:r>
      <w:r>
        <w:rPr>
          <w:rFonts w:hint="eastAsia" w:asciiTheme="minorEastAsia" w:hAnsiTheme="minorEastAsia" w:eastAsiaTheme="minorEastAsia"/>
          <w:b/>
          <w:sz w:val="24"/>
          <w:szCs w:val="21"/>
          <w:lang w:val="en-US" w:eastAsia="zh-CN"/>
        </w:rPr>
        <w:t>重修、补修</w:t>
      </w:r>
      <w:r>
        <w:rPr>
          <w:rFonts w:asciiTheme="minorEastAsia" w:hAnsiTheme="minorEastAsia" w:eastAsiaTheme="minorEastAsia"/>
          <w:b/>
          <w:sz w:val="24"/>
          <w:szCs w:val="21"/>
        </w:rPr>
        <w:t>申请表</w:t>
      </w:r>
    </w:p>
    <w:p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</w:p>
    <w:tbl>
      <w:tblPr>
        <w:tblStyle w:val="6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644"/>
        <w:gridCol w:w="1105"/>
        <w:gridCol w:w="1429"/>
        <w:gridCol w:w="1188"/>
        <w:gridCol w:w="2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姓名</w:t>
            </w:r>
          </w:p>
        </w:tc>
        <w:tc>
          <w:tcPr>
            <w:tcW w:w="16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 号</w:t>
            </w:r>
          </w:p>
        </w:tc>
        <w:tc>
          <w:tcPr>
            <w:tcW w:w="1429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联系电话</w:t>
            </w:r>
          </w:p>
        </w:tc>
        <w:tc>
          <w:tcPr>
            <w:tcW w:w="2371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邮箱</w:t>
            </w:r>
          </w:p>
        </w:tc>
        <w:tc>
          <w:tcPr>
            <w:tcW w:w="16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院/系/所</w:t>
            </w:r>
          </w:p>
        </w:tc>
        <w:tc>
          <w:tcPr>
            <w:tcW w:w="4988" w:type="dxa"/>
            <w:gridSpan w:val="3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课程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名称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学习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情况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原学习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时间：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>20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-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>20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学年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春季/秋季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学期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原校区、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任课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教师：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申请情况</w:t>
            </w: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□重修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补修  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拟申请学习时间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校区、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班级：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</w:tbl>
    <w:p>
      <w:pPr>
        <w:spacing w:line="200" w:lineRule="exact"/>
        <w:ind w:left="630" w:leftChars="300"/>
        <w:jc w:val="left"/>
        <w:rPr>
          <w:rFonts w:hint="eastAsia" w:asciiTheme="minorEastAsia" w:hAnsiTheme="minorEastAsia" w:eastAsiaTheme="minorEastAsia"/>
          <w:sz w:val="16"/>
          <w:szCs w:val="21"/>
        </w:rPr>
      </w:pP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填表说明</w:t>
      </w:r>
      <w:r>
        <w:rPr>
          <w:rFonts w:asciiTheme="minorEastAsia" w:hAnsiTheme="minorEastAsia" w:eastAsiaTheme="minorEastAsia"/>
          <w:sz w:val="16"/>
          <w:szCs w:val="21"/>
        </w:rPr>
        <w:t>：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1.本表</w:t>
      </w:r>
      <w:r>
        <w:rPr>
          <w:rFonts w:asciiTheme="minorEastAsia" w:hAnsiTheme="minorEastAsia" w:eastAsiaTheme="minorEastAsia"/>
          <w:sz w:val="16"/>
          <w:szCs w:val="21"/>
        </w:rPr>
        <w:t>根据</w:t>
      </w:r>
      <w:r>
        <w:rPr>
          <w:rFonts w:hint="eastAsia" w:asciiTheme="minorEastAsia" w:hAnsiTheme="minorEastAsia" w:eastAsiaTheme="minorEastAsia"/>
          <w:sz w:val="16"/>
          <w:szCs w:val="21"/>
        </w:rPr>
        <w:t>《华东师范大学研究生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课程学习及</w:t>
      </w:r>
      <w:r>
        <w:rPr>
          <w:rFonts w:hint="eastAsia" w:asciiTheme="minorEastAsia" w:hAnsiTheme="minorEastAsia" w:eastAsiaTheme="minorEastAsia"/>
          <w:sz w:val="16"/>
          <w:szCs w:val="21"/>
        </w:rPr>
        <w:t>成绩管理实施办法</w:t>
      </w:r>
      <w:r>
        <w:rPr>
          <w:rFonts w:asciiTheme="minorEastAsia" w:hAnsiTheme="minorEastAsia" w:eastAsiaTheme="minorEastAsia"/>
          <w:sz w:val="16"/>
          <w:szCs w:val="21"/>
        </w:rPr>
        <w:t>》</w:t>
      </w:r>
      <w:r>
        <w:rPr>
          <w:rFonts w:hint="eastAsia" w:asciiTheme="minorEastAsia" w:hAnsiTheme="minorEastAsia" w:eastAsiaTheme="minorEastAsia"/>
          <w:sz w:val="16"/>
          <w:szCs w:val="21"/>
        </w:rPr>
        <w:t>制定</w:t>
      </w:r>
      <w:r>
        <w:rPr>
          <w:rFonts w:asciiTheme="minorEastAsia" w:hAnsiTheme="minorEastAsia" w:eastAsiaTheme="minorEastAsia"/>
          <w:sz w:val="16"/>
          <w:szCs w:val="21"/>
        </w:rPr>
        <w:t>，</w:t>
      </w:r>
      <w:r>
        <w:rPr>
          <w:rFonts w:hint="eastAsia" w:asciiTheme="minorEastAsia" w:hAnsiTheme="minorEastAsia" w:eastAsiaTheme="minorEastAsia"/>
          <w:sz w:val="16"/>
          <w:szCs w:val="21"/>
        </w:rPr>
        <w:t>面向所有博士、硕士研究生（学术学位）。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16"/>
          <w:szCs w:val="21"/>
        </w:rPr>
        <w:t>.相关单位</w:t>
      </w:r>
      <w:r>
        <w:rPr>
          <w:rFonts w:asciiTheme="minorEastAsia" w:hAnsiTheme="minorEastAsia" w:eastAsiaTheme="minorEastAsia"/>
          <w:sz w:val="16"/>
          <w:szCs w:val="21"/>
        </w:rPr>
        <w:t>联系</w:t>
      </w:r>
      <w:r>
        <w:rPr>
          <w:rFonts w:hint="eastAsia" w:asciiTheme="minorEastAsia" w:hAnsiTheme="minorEastAsia" w:eastAsiaTheme="minorEastAsia"/>
          <w:sz w:val="16"/>
          <w:szCs w:val="21"/>
        </w:rPr>
        <w:t>方式</w:t>
      </w:r>
      <w:r>
        <w:rPr>
          <w:rFonts w:asciiTheme="minorEastAsia" w:hAnsiTheme="minorEastAsia" w:eastAsiaTheme="minorEastAsia"/>
          <w:sz w:val="16"/>
          <w:szCs w:val="21"/>
        </w:rPr>
        <w:t>：</w:t>
      </w:r>
    </w:p>
    <w:p>
      <w:pPr>
        <w:spacing w:line="200" w:lineRule="exact"/>
        <w:ind w:left="630" w:leftChars="300"/>
        <w:jc w:val="left"/>
        <w:rPr>
          <w:rFonts w:hint="eastAsia"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研究生院：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周  群</w:t>
      </w:r>
      <w:r>
        <w:rPr>
          <w:rFonts w:hint="eastAsia" w:asciiTheme="minorEastAsia" w:hAnsiTheme="minorEastAsia" w:eastAsiaTheme="minorEastAsia"/>
          <w:sz w:val="16"/>
          <w:szCs w:val="21"/>
        </w:rPr>
        <w:t>（硕士），闵行办公楼303,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33503353</w:t>
      </w:r>
      <w:r>
        <w:rPr>
          <w:rFonts w:hint="eastAsia" w:asciiTheme="minorEastAsia" w:hAnsiTheme="minorEastAsia" w:eastAsiaTheme="minorEastAsia"/>
          <w:sz w:val="16"/>
          <w:szCs w:val="21"/>
        </w:rPr>
        <w:t>，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中北研究生院205，62232661，qzhou</w:t>
      </w:r>
      <w:r>
        <w:rPr>
          <w:rFonts w:hint="eastAsia" w:asciiTheme="minorEastAsia" w:hAnsiTheme="minorEastAsia" w:eastAsiaTheme="minorEastAsia"/>
          <w:sz w:val="16"/>
          <w:szCs w:val="21"/>
        </w:rPr>
        <w:t>@yjsy.ecnu.edu.cn</w:t>
      </w:r>
    </w:p>
    <w:p>
      <w:pPr>
        <w:spacing w:line="200" w:lineRule="exact"/>
        <w:ind w:firstLine="1440" w:firstLineChars="900"/>
        <w:jc w:val="left"/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崔光秀（博士），闵行办公楼303,54345009，gxcui@yjsy.ecnu.edu.cn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 xml:space="preserve">                         </w:t>
      </w:r>
    </w:p>
    <w:p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0"/>
          <w:szCs w:val="10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公共政治（硕士）：</w:t>
      </w:r>
      <w:r>
        <w:rPr>
          <w:rFonts w:asciiTheme="minorEastAsia" w:hAnsiTheme="minorEastAsia" w:eastAsiaTheme="minorEastAsia"/>
          <w:sz w:val="16"/>
          <w:szCs w:val="21"/>
        </w:rPr>
        <w:t>社科部</w:t>
      </w:r>
      <w:r>
        <w:rPr>
          <w:rFonts w:hint="eastAsia" w:asciiTheme="minorEastAsia" w:hAnsiTheme="minorEastAsia" w:eastAsiaTheme="minorEastAsia"/>
          <w:sz w:val="16"/>
          <w:szCs w:val="21"/>
        </w:rPr>
        <w:t>,李明照,闵行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法商楼北楼202，54345170,lslmzh@163.com</w:t>
      </w:r>
    </w:p>
    <w:p>
      <w:pPr>
        <w:spacing w:line="200" w:lineRule="exact"/>
        <w:ind w:left="630" w:leftChars="300"/>
        <w:jc w:val="left"/>
        <w:rPr>
          <w:rFonts w:hint="eastAsia" w:eastAsia="宋体"/>
          <w:lang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公共政治（博士）：哲学系,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王</w:t>
      </w:r>
      <w:r>
        <w:rPr>
          <w:rFonts w:hint="eastAsia" w:asciiTheme="minorEastAsia" w:hAnsiTheme="minorEastAsia" w:eastAsiaTheme="minorEastAsia"/>
          <w:sz w:val="16"/>
          <w:szCs w:val="21"/>
        </w:rPr>
        <w:t xml:space="preserve">  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杰</w:t>
      </w:r>
      <w:r>
        <w:rPr>
          <w:rFonts w:hint="eastAsia" w:asciiTheme="minorEastAsia" w:hAnsiTheme="minorEastAsia" w:eastAsiaTheme="minorEastAsia"/>
          <w:sz w:val="16"/>
          <w:szCs w:val="21"/>
        </w:rPr>
        <w:t>,闵行</w:t>
      </w:r>
      <w:r>
        <w:rPr>
          <w:rFonts w:asciiTheme="minorEastAsia" w:hAnsiTheme="minorEastAsia" w:eastAsiaTheme="minorEastAsia"/>
          <w:sz w:val="16"/>
          <w:szCs w:val="21"/>
        </w:rPr>
        <w:t>校区</w:t>
      </w:r>
      <w:r>
        <w:rPr>
          <w:rFonts w:hint="eastAsia" w:asciiTheme="minorEastAsia" w:hAnsiTheme="minorEastAsia" w:eastAsiaTheme="minorEastAsia"/>
          <w:sz w:val="16"/>
          <w:szCs w:val="21"/>
        </w:rPr>
        <w:t>文史哲楼2205，54342330，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instrText xml:space="preserve"> HYPERLINK "mailto:51162903045@stu.ecnu.edu.cn" </w:instrTex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fldChar w:fldCharType="separate"/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51162903045@stu.ecnu.edu.cn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fldChar w:fldCharType="end"/>
      </w:r>
      <w:r>
        <w:rPr>
          <w:rFonts w:hint="eastAsia" w:ascii="宋体" w:hAnsi="宋体" w:cs="宋体"/>
          <w:kern w:val="0"/>
          <w:sz w:val="16"/>
          <w:szCs w:val="18"/>
          <w:lang w:eastAsia="zh-CN"/>
        </w:rPr>
        <w:tab/>
      </w:r>
    </w:p>
    <w:p>
      <w:pPr>
        <w:spacing w:line="200" w:lineRule="exact"/>
        <w:ind w:left="630" w:leftChars="300"/>
        <w:jc w:val="left"/>
        <w:rPr>
          <w:rFonts w:hint="default" w:asciiTheme="minorEastAsia" w:hAnsiTheme="minorEastAsia" w:eastAsiaTheme="minorEastAsia"/>
          <w:sz w:val="16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公共汉语、中国概况/中国文明导论：国际汉语文化学院，陈俊颖，国际汉语文化学院101，</w:t>
      </w:r>
      <w:r>
        <w:rPr>
          <w:rFonts w:hint="eastAsia" w:asciiTheme="minorEastAsia" w:hAnsiTheme="minorEastAsia" w:eastAsiaTheme="minorEastAsia"/>
          <w:sz w:val="16"/>
          <w:szCs w:val="21"/>
        </w:rPr>
        <w:t>6223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3100，</w:t>
      </w:r>
      <w:r>
        <w:rPr>
          <w:rFonts w:hint="eastAsia" w:asciiTheme="minorEastAsia" w:hAnsiTheme="minorEastAsia" w:eastAsiaTheme="minorEastAsia"/>
          <w:sz w:val="16"/>
          <w:szCs w:val="21"/>
        </w:rPr>
        <w:fldChar w:fldCharType="begin"/>
      </w:r>
      <w:r>
        <w:rPr>
          <w:rFonts w:hint="eastAsia" w:asciiTheme="minorEastAsia" w:hAnsiTheme="minorEastAsia" w:eastAsiaTheme="minorEastAsia"/>
          <w:sz w:val="16"/>
          <w:szCs w:val="21"/>
        </w:rPr>
        <w:instrText xml:space="preserve"> HYPERLINK "mailto:jychen@hanyu.ecnu.edu.cn" </w:instrText>
      </w:r>
      <w:r>
        <w:rPr>
          <w:rFonts w:hint="eastAsia" w:asciiTheme="minorEastAsia" w:hAnsiTheme="minorEastAsia" w:eastAsiaTheme="minorEastAsia"/>
          <w:sz w:val="16"/>
          <w:szCs w:val="21"/>
        </w:rPr>
        <w:fldChar w:fldCharType="separate"/>
      </w:r>
      <w:r>
        <w:rPr>
          <w:rFonts w:hint="eastAsia" w:asciiTheme="minorEastAsia" w:hAnsiTheme="minorEastAsia" w:eastAsiaTheme="minorEastAsia"/>
          <w:sz w:val="16"/>
          <w:szCs w:val="21"/>
        </w:rPr>
        <w:t>jychen@hanyu.ecnu.edu.cn</w:t>
      </w:r>
      <w:r>
        <w:rPr>
          <w:rFonts w:hint="eastAsia" w:asciiTheme="minorEastAsia" w:hAnsiTheme="minorEastAsia" w:eastAsiaTheme="minorEastAsia"/>
          <w:sz w:val="16"/>
          <w:szCs w:val="21"/>
        </w:rPr>
        <w:fldChar w:fldCharType="end"/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914"/>
    <w:rsid w:val="00052B4A"/>
    <w:rsid w:val="00124D31"/>
    <w:rsid w:val="001A4E10"/>
    <w:rsid w:val="001D673A"/>
    <w:rsid w:val="00231511"/>
    <w:rsid w:val="0028566E"/>
    <w:rsid w:val="002B03E8"/>
    <w:rsid w:val="0031048B"/>
    <w:rsid w:val="0031422B"/>
    <w:rsid w:val="003B7608"/>
    <w:rsid w:val="004049A8"/>
    <w:rsid w:val="00410E0F"/>
    <w:rsid w:val="0047072D"/>
    <w:rsid w:val="004E265A"/>
    <w:rsid w:val="004F22CE"/>
    <w:rsid w:val="00542C35"/>
    <w:rsid w:val="005869D1"/>
    <w:rsid w:val="0059619F"/>
    <w:rsid w:val="005A51A7"/>
    <w:rsid w:val="005C1C3E"/>
    <w:rsid w:val="005E1C2C"/>
    <w:rsid w:val="006A0309"/>
    <w:rsid w:val="006B354C"/>
    <w:rsid w:val="006B40EC"/>
    <w:rsid w:val="00727914"/>
    <w:rsid w:val="00801C0E"/>
    <w:rsid w:val="008159C1"/>
    <w:rsid w:val="00830068"/>
    <w:rsid w:val="00842866"/>
    <w:rsid w:val="008C3B51"/>
    <w:rsid w:val="008D0708"/>
    <w:rsid w:val="008E25B3"/>
    <w:rsid w:val="008E2603"/>
    <w:rsid w:val="009D2C1B"/>
    <w:rsid w:val="00A0607C"/>
    <w:rsid w:val="00A11A9B"/>
    <w:rsid w:val="00AE2311"/>
    <w:rsid w:val="00B1775E"/>
    <w:rsid w:val="00B76C39"/>
    <w:rsid w:val="00C07EF1"/>
    <w:rsid w:val="00C2628A"/>
    <w:rsid w:val="00C57BA9"/>
    <w:rsid w:val="00C73215"/>
    <w:rsid w:val="00D14391"/>
    <w:rsid w:val="00D74C4E"/>
    <w:rsid w:val="00D95BD1"/>
    <w:rsid w:val="00E54788"/>
    <w:rsid w:val="00E6793C"/>
    <w:rsid w:val="00E862CA"/>
    <w:rsid w:val="00EF4624"/>
    <w:rsid w:val="00F50C9A"/>
    <w:rsid w:val="00F56252"/>
    <w:rsid w:val="00FF67D6"/>
    <w:rsid w:val="01486CAF"/>
    <w:rsid w:val="02A77954"/>
    <w:rsid w:val="03ED4867"/>
    <w:rsid w:val="0B1A4561"/>
    <w:rsid w:val="0E6F5588"/>
    <w:rsid w:val="0E8D364F"/>
    <w:rsid w:val="10B6122C"/>
    <w:rsid w:val="11435C75"/>
    <w:rsid w:val="11DF0155"/>
    <w:rsid w:val="14AA7BA9"/>
    <w:rsid w:val="15083FFF"/>
    <w:rsid w:val="16681E09"/>
    <w:rsid w:val="1872397A"/>
    <w:rsid w:val="29DD29DA"/>
    <w:rsid w:val="2F466D1E"/>
    <w:rsid w:val="36235401"/>
    <w:rsid w:val="363A3ACA"/>
    <w:rsid w:val="37BC0A1F"/>
    <w:rsid w:val="395C633B"/>
    <w:rsid w:val="399275E1"/>
    <w:rsid w:val="3A156AC2"/>
    <w:rsid w:val="3AC7645B"/>
    <w:rsid w:val="3ADD5185"/>
    <w:rsid w:val="3E4C479C"/>
    <w:rsid w:val="401B7695"/>
    <w:rsid w:val="41170F23"/>
    <w:rsid w:val="4F0459D2"/>
    <w:rsid w:val="4FD67515"/>
    <w:rsid w:val="54FA1B3E"/>
    <w:rsid w:val="576F42D6"/>
    <w:rsid w:val="5882239F"/>
    <w:rsid w:val="5A776E0E"/>
    <w:rsid w:val="664C6FD4"/>
    <w:rsid w:val="69680BC9"/>
    <w:rsid w:val="6BC13606"/>
    <w:rsid w:val="6C064B58"/>
    <w:rsid w:val="6D450D51"/>
    <w:rsid w:val="6EBC3B80"/>
    <w:rsid w:val="71C53183"/>
    <w:rsid w:val="740425DA"/>
    <w:rsid w:val="74F1361E"/>
    <w:rsid w:val="7B742B36"/>
    <w:rsid w:val="7FE634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Char"/>
    <w:basedOn w:val="7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850</Characters>
  <Lines>7</Lines>
  <Paragraphs>1</Paragraphs>
  <TotalTime>0</TotalTime>
  <ScaleCrop>false</ScaleCrop>
  <LinksUpToDate>false</LinksUpToDate>
  <CharactersWithSpaces>997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2016-11-22T05:24:00Z</dcterms:created>
  <dc:creator>李坤</dc:creator>
  <cp:lastModifiedBy>Lenovo</cp:lastModifiedBy>
  <cp:lastPrinted>2014-01-17T05:34:00Z</cp:lastPrinted>
  <dcterms:modified xsi:type="dcterms:W3CDTF">2020-09-02T04:43:24Z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