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拟授予专业硕士学位名单</w:t>
      </w:r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</w:t>
      </w:r>
      <w:r>
        <w:rPr>
          <w:rFonts w:hint="eastAsia" w:ascii="宋体" w:hAnsi="宋体" w:eastAsia="宋体"/>
          <w:b/>
          <w:sz w:val="24"/>
          <w:highlight w:val="none"/>
        </w:rPr>
        <w:t>20</w:t>
      </w:r>
      <w:r>
        <w:rPr>
          <w:rFonts w:ascii="宋体" w:hAnsi="宋体" w:eastAsia="宋体"/>
          <w:b/>
          <w:sz w:val="24"/>
          <w:highlight w:val="none"/>
        </w:rPr>
        <w:t>2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highlight w:val="none"/>
        </w:rPr>
        <w:t>年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  <w:highlight w:val="none"/>
        </w:rPr>
        <w:t>月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/>
          <w:b/>
          <w:sz w:val="24"/>
          <w:highlight w:val="none"/>
        </w:rPr>
        <w:t>日</w:t>
      </w:r>
      <w:r>
        <w:rPr>
          <w:rFonts w:hint="eastAsia" w:ascii="宋体" w:hAnsi="宋体" w:eastAsia="宋体"/>
          <w:b/>
          <w:sz w:val="24"/>
        </w:rPr>
        <w:t>，共</w:t>
      </w:r>
      <w:r>
        <w:rPr>
          <w:rFonts w:hint="eastAsia" w:ascii="宋体" w:hAnsi="宋体" w:eastAsia="宋体"/>
          <w:b/>
          <w:sz w:val="24"/>
          <w:lang w:val="en-US" w:eastAsia="zh-CN"/>
        </w:rPr>
        <w:t>18</w:t>
      </w:r>
      <w:r>
        <w:rPr>
          <w:rFonts w:hint="eastAsia" w:ascii="宋体" w:hAnsi="宋体" w:eastAsia="宋体"/>
          <w:b/>
          <w:sz w:val="24"/>
        </w:rPr>
        <w:t>人）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</w:t>
      </w:r>
    </w:p>
    <w:p>
      <w:pPr>
        <w:rPr>
          <w:rFonts w:hint="eastAsia"/>
        </w:rPr>
      </w:pPr>
      <w:r>
        <w:rPr>
          <w:rFonts w:hint="eastAsia"/>
        </w:rPr>
        <w:t>刘芃麦  (经济与管理学院)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法律（法学）</w:t>
      </w:r>
    </w:p>
    <w:p>
      <w:pPr>
        <w:rPr>
          <w:rFonts w:hint="eastAsia"/>
        </w:rPr>
      </w:pPr>
      <w:r>
        <w:rPr>
          <w:rFonts w:hint="eastAsia"/>
        </w:rPr>
        <w:t>曲伟良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</w:t>
      </w:r>
    </w:p>
    <w:p>
      <w:pPr>
        <w:rPr>
          <w:rFonts w:hint="eastAsia"/>
        </w:rPr>
      </w:pPr>
      <w:r>
        <w:rPr>
          <w:rFonts w:hint="eastAsia"/>
        </w:rPr>
        <w:t>韩  阳  吕  欣  钱  程  瞿志超  王馨玉  王妤嫣  (心理与认知科学学院)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软件工程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工程硕士</w:t>
      </w:r>
      <w:r>
        <w:rPr>
          <w:rFonts w:hint="eastAsia"/>
          <w:b/>
          <w:bCs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胡泳波  黄秉盛  (软件工程学院)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软件工程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电子信息</w:t>
      </w:r>
      <w:r>
        <w:rPr>
          <w:rFonts w:hint="eastAsia"/>
          <w:b/>
          <w:bCs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刘盼盼  王  灿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丁  莹  陆方正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工商管理</w:t>
      </w:r>
    </w:p>
    <w:p>
      <w:pPr>
        <w:rPr>
          <w:rFonts w:hint="eastAsia"/>
        </w:rPr>
      </w:pPr>
      <w:r>
        <w:rPr>
          <w:rFonts w:hint="eastAsia"/>
        </w:rPr>
        <w:t>曹靖康  丛柳悦  张寒琴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公共管理</w:t>
      </w:r>
    </w:p>
    <w:p>
      <w:pPr>
        <w:rPr>
          <w:rFonts w:hint="eastAsia"/>
        </w:rPr>
      </w:pPr>
      <w:r>
        <w:rPr>
          <w:rFonts w:hint="eastAsia"/>
        </w:rPr>
        <w:t>董  涵  (公共管理学院)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36AC56D7"/>
    <w:rsid w:val="36AC56D7"/>
    <w:rsid w:val="5AC2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2024-03-06T07:35:00Z</dcterms:created>
  <dc:creator>Qing</dc:creator>
  <cp:lastModifiedBy>Qing</cp:lastModifiedBy>
  <dcterms:modified xsi:type="dcterms:W3CDTF">2024-03-12T06:41:55Z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992B0D396D57449B8C7D0BC5F4749EB4_11</vt:lpwstr>
  </property>
</Properties>
</file>