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73" w:rsidRDefault="00DC7073" w:rsidP="00DC7073">
      <w:pPr>
        <w:widowControl/>
        <w:spacing w:line="440" w:lineRule="exact"/>
        <w:jc w:val="center"/>
        <w:rPr>
          <w:rFonts w:asciiTheme="minorEastAsia" w:eastAsiaTheme="minorEastAsia" w:hAnsiTheme="minorEastAsia" w:cs="Tahoma"/>
          <w:b/>
          <w:kern w:val="0"/>
          <w:sz w:val="28"/>
          <w:szCs w:val="28"/>
        </w:rPr>
      </w:pPr>
    </w:p>
    <w:p w:rsidR="00DC7073" w:rsidRDefault="00DC7073" w:rsidP="00DC7073">
      <w:pPr>
        <w:widowControl/>
        <w:spacing w:line="440" w:lineRule="exact"/>
        <w:jc w:val="center"/>
        <w:rPr>
          <w:rFonts w:asciiTheme="minorEastAsia" w:eastAsiaTheme="minorEastAsia" w:hAnsiTheme="minorEastAsia" w:cs="Tahoma"/>
          <w:b/>
          <w:kern w:val="0"/>
          <w:sz w:val="28"/>
          <w:szCs w:val="28"/>
        </w:rPr>
      </w:pPr>
      <w:r w:rsidRPr="00DC7073">
        <w:rPr>
          <w:rFonts w:asciiTheme="minorEastAsia" w:eastAsiaTheme="minorEastAsia" w:hAnsiTheme="minorEastAsia" w:cs="Tahoma" w:hint="eastAsia"/>
          <w:b/>
          <w:kern w:val="0"/>
          <w:sz w:val="28"/>
          <w:szCs w:val="28"/>
        </w:rPr>
        <w:t>关于开展</w:t>
      </w:r>
      <w:r w:rsidR="007911D6">
        <w:rPr>
          <w:rFonts w:asciiTheme="minorEastAsia" w:eastAsiaTheme="minorEastAsia" w:hAnsiTheme="minorEastAsia" w:cs="Tahoma" w:hint="eastAsia"/>
          <w:b/>
          <w:kern w:val="0"/>
          <w:sz w:val="28"/>
          <w:szCs w:val="28"/>
        </w:rPr>
        <w:t>201</w:t>
      </w:r>
      <w:r w:rsidR="007911D6">
        <w:rPr>
          <w:rFonts w:asciiTheme="minorEastAsia" w:eastAsiaTheme="minorEastAsia" w:hAnsiTheme="minorEastAsia" w:cs="Tahoma"/>
          <w:b/>
          <w:kern w:val="0"/>
          <w:sz w:val="28"/>
          <w:szCs w:val="28"/>
        </w:rPr>
        <w:t>8</w:t>
      </w:r>
      <w:r w:rsidR="007911D6">
        <w:rPr>
          <w:rFonts w:asciiTheme="minorEastAsia" w:eastAsiaTheme="minorEastAsia" w:hAnsiTheme="minorEastAsia" w:cs="Tahoma" w:hint="eastAsia"/>
          <w:b/>
          <w:kern w:val="0"/>
          <w:sz w:val="28"/>
          <w:szCs w:val="28"/>
        </w:rPr>
        <w:t>-201</w:t>
      </w:r>
      <w:r w:rsidR="007911D6">
        <w:rPr>
          <w:rFonts w:asciiTheme="minorEastAsia" w:eastAsiaTheme="minorEastAsia" w:hAnsiTheme="minorEastAsia" w:cs="Tahoma"/>
          <w:b/>
          <w:kern w:val="0"/>
          <w:sz w:val="28"/>
          <w:szCs w:val="28"/>
        </w:rPr>
        <w:t>9</w:t>
      </w:r>
      <w:r w:rsidRPr="00DC7073">
        <w:rPr>
          <w:rFonts w:asciiTheme="minorEastAsia" w:eastAsiaTheme="minorEastAsia" w:hAnsiTheme="minorEastAsia" w:cs="Tahoma" w:hint="eastAsia"/>
          <w:b/>
          <w:kern w:val="0"/>
          <w:sz w:val="28"/>
          <w:szCs w:val="28"/>
        </w:rPr>
        <w:t>学年专业学位研究生公共英语课程</w:t>
      </w:r>
    </w:p>
    <w:p w:rsidR="00DC7073" w:rsidRPr="00DC7073" w:rsidRDefault="00DC7073" w:rsidP="00DC7073">
      <w:pPr>
        <w:widowControl/>
        <w:spacing w:line="440" w:lineRule="exact"/>
        <w:jc w:val="center"/>
        <w:rPr>
          <w:rFonts w:asciiTheme="minorEastAsia" w:eastAsiaTheme="minorEastAsia" w:hAnsiTheme="minorEastAsia" w:cs="Tahoma"/>
          <w:b/>
          <w:kern w:val="0"/>
          <w:sz w:val="28"/>
          <w:szCs w:val="28"/>
        </w:rPr>
      </w:pPr>
      <w:r w:rsidRPr="00DC7073">
        <w:rPr>
          <w:rFonts w:asciiTheme="minorEastAsia" w:eastAsiaTheme="minorEastAsia" w:hAnsiTheme="minorEastAsia" w:cs="Tahoma" w:hint="eastAsia"/>
          <w:b/>
          <w:kern w:val="0"/>
          <w:sz w:val="28"/>
          <w:szCs w:val="28"/>
        </w:rPr>
        <w:t>免修不免考资格申请的通知</w:t>
      </w:r>
    </w:p>
    <w:p w:rsidR="00DC7073" w:rsidRDefault="00DC7073" w:rsidP="00494F17">
      <w:pPr>
        <w:widowControl/>
        <w:spacing w:line="440" w:lineRule="exact"/>
        <w:jc w:val="left"/>
        <w:rPr>
          <w:rFonts w:asciiTheme="minorEastAsia" w:eastAsiaTheme="minorEastAsia" w:hAnsiTheme="minorEastAsia" w:cs="Tahoma"/>
          <w:kern w:val="0"/>
          <w:szCs w:val="21"/>
        </w:rPr>
      </w:pPr>
    </w:p>
    <w:p w:rsidR="00892BC7" w:rsidRPr="00494F17" w:rsidRDefault="00892BC7" w:rsidP="00494F17">
      <w:pPr>
        <w:widowControl/>
        <w:spacing w:line="440" w:lineRule="exact"/>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各</w:t>
      </w:r>
      <w:r w:rsidR="00B5071D" w:rsidRPr="00494F17">
        <w:rPr>
          <w:rFonts w:asciiTheme="minorEastAsia" w:eastAsiaTheme="minorEastAsia" w:hAnsiTheme="minorEastAsia" w:cs="Tahoma" w:hint="eastAsia"/>
          <w:kern w:val="0"/>
          <w:szCs w:val="21"/>
        </w:rPr>
        <w:t>专业学位</w:t>
      </w:r>
      <w:r w:rsidR="00B5071D" w:rsidRPr="00494F17">
        <w:rPr>
          <w:rFonts w:asciiTheme="minorEastAsia" w:eastAsiaTheme="minorEastAsia" w:hAnsiTheme="minorEastAsia" w:cs="Tahoma"/>
          <w:kern w:val="0"/>
          <w:szCs w:val="21"/>
        </w:rPr>
        <w:t>中心</w:t>
      </w:r>
      <w:r w:rsidR="00B5071D" w:rsidRPr="00494F17">
        <w:rPr>
          <w:rFonts w:asciiTheme="minorEastAsia" w:eastAsiaTheme="minorEastAsia" w:hAnsiTheme="minorEastAsia" w:cs="Tahoma" w:hint="eastAsia"/>
          <w:kern w:val="0"/>
          <w:szCs w:val="21"/>
        </w:rPr>
        <w:t>/</w:t>
      </w:r>
      <w:r w:rsidRPr="00494F17">
        <w:rPr>
          <w:rFonts w:asciiTheme="minorEastAsia" w:eastAsiaTheme="minorEastAsia" w:hAnsiTheme="minorEastAsia" w:cs="Tahoma" w:hint="eastAsia"/>
          <w:kern w:val="0"/>
          <w:szCs w:val="21"/>
        </w:rPr>
        <w:t>培养单位：</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本学年继续</w:t>
      </w:r>
      <w:r w:rsidR="009E0D26" w:rsidRPr="00494F17">
        <w:rPr>
          <w:rFonts w:asciiTheme="minorEastAsia" w:eastAsiaTheme="minorEastAsia" w:hAnsiTheme="minorEastAsia" w:cs="Tahoma" w:hint="eastAsia"/>
          <w:kern w:val="0"/>
          <w:szCs w:val="21"/>
        </w:rPr>
        <w:t>开展</w:t>
      </w:r>
      <w:r w:rsidR="002F3DAE">
        <w:rPr>
          <w:rFonts w:asciiTheme="minorEastAsia" w:eastAsiaTheme="minorEastAsia" w:hAnsiTheme="minorEastAsia" w:cs="Tahoma" w:hint="eastAsia"/>
          <w:kern w:val="0"/>
          <w:szCs w:val="21"/>
        </w:rPr>
        <w:t>专业学位</w:t>
      </w:r>
      <w:r w:rsidR="002F3DAE">
        <w:rPr>
          <w:rFonts w:asciiTheme="minorEastAsia" w:eastAsiaTheme="minorEastAsia" w:hAnsiTheme="minorEastAsia" w:cs="Tahoma"/>
          <w:kern w:val="0"/>
          <w:szCs w:val="21"/>
        </w:rPr>
        <w:t>研究生</w:t>
      </w:r>
      <w:r w:rsidR="009E0D26" w:rsidRPr="00494F17">
        <w:rPr>
          <w:rFonts w:asciiTheme="minorEastAsia" w:eastAsiaTheme="minorEastAsia" w:hAnsiTheme="minorEastAsia" w:cs="Tahoma" w:hint="eastAsia"/>
          <w:kern w:val="0"/>
          <w:szCs w:val="21"/>
        </w:rPr>
        <w:t>公共英语课免修不免考资格的申请工作，</w:t>
      </w:r>
      <w:r w:rsidR="002F3DAE">
        <w:rPr>
          <w:rFonts w:asciiTheme="minorEastAsia" w:eastAsiaTheme="minorEastAsia" w:hAnsiTheme="minorEastAsia" w:cs="Tahoma" w:hint="eastAsia"/>
          <w:kern w:val="0"/>
          <w:szCs w:val="21"/>
        </w:rPr>
        <w:t>具体</w:t>
      </w:r>
      <w:r w:rsidRPr="00494F17">
        <w:rPr>
          <w:rFonts w:asciiTheme="minorEastAsia" w:eastAsiaTheme="minorEastAsia" w:hAnsiTheme="minorEastAsia" w:cs="Tahoma" w:hint="eastAsia"/>
          <w:kern w:val="0"/>
          <w:szCs w:val="21"/>
        </w:rPr>
        <w:t>如下：</w:t>
      </w:r>
    </w:p>
    <w:p w:rsidR="00892BC7" w:rsidRPr="00D0271E" w:rsidRDefault="00892BC7" w:rsidP="00494F17">
      <w:pPr>
        <w:widowControl/>
        <w:spacing w:line="440" w:lineRule="exact"/>
        <w:ind w:firstLine="420"/>
        <w:jc w:val="left"/>
        <w:rPr>
          <w:rFonts w:asciiTheme="minorEastAsia" w:eastAsiaTheme="minorEastAsia" w:hAnsiTheme="minorEastAsia" w:cs="Tahoma"/>
          <w:b/>
          <w:kern w:val="0"/>
          <w:szCs w:val="21"/>
        </w:rPr>
      </w:pPr>
      <w:r w:rsidRPr="00D0271E">
        <w:rPr>
          <w:rFonts w:asciiTheme="minorEastAsia" w:eastAsiaTheme="minorEastAsia" w:hAnsiTheme="minorEastAsia" w:cs="Tahoma" w:hint="eastAsia"/>
          <w:b/>
          <w:kern w:val="0"/>
          <w:szCs w:val="21"/>
        </w:rPr>
        <w:t>一、申请对象</w:t>
      </w:r>
    </w:p>
    <w:p w:rsidR="00892BC7" w:rsidRDefault="00A403BA" w:rsidP="00494F17">
      <w:pPr>
        <w:widowControl/>
        <w:spacing w:line="440" w:lineRule="exact"/>
        <w:ind w:firstLine="420"/>
        <w:jc w:val="left"/>
        <w:rPr>
          <w:rFonts w:asciiTheme="minorEastAsia" w:eastAsiaTheme="minorEastAsia" w:hAnsiTheme="minorEastAsia" w:cs="Tahoma"/>
          <w:kern w:val="0"/>
          <w:szCs w:val="21"/>
        </w:rPr>
      </w:pPr>
      <w:r>
        <w:rPr>
          <w:rFonts w:asciiTheme="minorEastAsia" w:eastAsiaTheme="minorEastAsia" w:hAnsiTheme="minorEastAsia" w:cs="Tahoma" w:hint="eastAsia"/>
          <w:kern w:val="0"/>
          <w:szCs w:val="21"/>
        </w:rPr>
        <w:t>本学年</w:t>
      </w:r>
      <w:r>
        <w:rPr>
          <w:rFonts w:asciiTheme="minorEastAsia" w:eastAsiaTheme="minorEastAsia" w:hAnsiTheme="minorEastAsia" w:cs="Tahoma"/>
          <w:kern w:val="0"/>
          <w:szCs w:val="21"/>
        </w:rPr>
        <w:t>（</w:t>
      </w:r>
      <w:r>
        <w:rPr>
          <w:rFonts w:asciiTheme="minorEastAsia" w:eastAsiaTheme="minorEastAsia" w:hAnsiTheme="minorEastAsia" w:cs="Tahoma" w:hint="eastAsia"/>
          <w:kern w:val="0"/>
          <w:szCs w:val="21"/>
        </w:rPr>
        <w:t>本学期</w:t>
      </w:r>
      <w:r>
        <w:rPr>
          <w:rFonts w:asciiTheme="minorEastAsia" w:eastAsiaTheme="minorEastAsia" w:hAnsiTheme="minorEastAsia" w:cs="Tahoma"/>
          <w:kern w:val="0"/>
          <w:szCs w:val="21"/>
        </w:rPr>
        <w:t>及下学期）</w:t>
      </w:r>
      <w:r w:rsidR="002F3DAE">
        <w:rPr>
          <w:rFonts w:asciiTheme="minorEastAsia" w:eastAsiaTheme="minorEastAsia" w:hAnsiTheme="minorEastAsia" w:cs="Tahoma" w:hint="eastAsia"/>
          <w:kern w:val="0"/>
          <w:szCs w:val="21"/>
        </w:rPr>
        <w:t>修读</w:t>
      </w:r>
      <w:r w:rsidR="002F3DAE">
        <w:rPr>
          <w:rFonts w:asciiTheme="minorEastAsia" w:eastAsiaTheme="minorEastAsia" w:hAnsiTheme="minorEastAsia" w:cs="Tahoma"/>
          <w:kern w:val="0"/>
          <w:szCs w:val="21"/>
        </w:rPr>
        <w:t>大外</w:t>
      </w:r>
      <w:r w:rsidR="002F3DAE">
        <w:rPr>
          <w:rFonts w:asciiTheme="minorEastAsia" w:eastAsiaTheme="minorEastAsia" w:hAnsiTheme="minorEastAsia" w:cs="Tahoma" w:hint="eastAsia"/>
          <w:kern w:val="0"/>
          <w:szCs w:val="21"/>
        </w:rPr>
        <w:t>部</w:t>
      </w:r>
      <w:r w:rsidR="009E0D26" w:rsidRPr="00494F17">
        <w:rPr>
          <w:rFonts w:asciiTheme="minorEastAsia" w:eastAsiaTheme="minorEastAsia" w:hAnsiTheme="minorEastAsia" w:cs="Tahoma" w:hint="eastAsia"/>
          <w:kern w:val="0"/>
          <w:szCs w:val="21"/>
        </w:rPr>
        <w:t>开设的公共英语课的</w:t>
      </w:r>
      <w:r w:rsidR="002F3DAE">
        <w:rPr>
          <w:rFonts w:asciiTheme="minorEastAsia" w:eastAsiaTheme="minorEastAsia" w:hAnsiTheme="minorEastAsia" w:cs="Tahoma" w:hint="eastAsia"/>
          <w:kern w:val="0"/>
          <w:szCs w:val="21"/>
        </w:rPr>
        <w:t>201</w:t>
      </w:r>
      <w:r w:rsidR="007911D6">
        <w:rPr>
          <w:rFonts w:asciiTheme="minorEastAsia" w:eastAsiaTheme="minorEastAsia" w:hAnsiTheme="minorEastAsia" w:cs="Tahoma"/>
          <w:kern w:val="0"/>
          <w:szCs w:val="21"/>
        </w:rPr>
        <w:t>8</w:t>
      </w:r>
      <w:r w:rsidR="002F3DAE">
        <w:rPr>
          <w:rFonts w:asciiTheme="minorEastAsia" w:eastAsiaTheme="minorEastAsia" w:hAnsiTheme="minorEastAsia" w:cs="Tahoma" w:hint="eastAsia"/>
          <w:kern w:val="0"/>
          <w:szCs w:val="21"/>
        </w:rPr>
        <w:t>级</w:t>
      </w:r>
      <w:r w:rsidR="002F3DAE">
        <w:rPr>
          <w:rFonts w:asciiTheme="minorEastAsia" w:eastAsiaTheme="minorEastAsia" w:hAnsiTheme="minorEastAsia" w:cs="Tahoma"/>
          <w:kern w:val="0"/>
          <w:szCs w:val="21"/>
        </w:rPr>
        <w:t>全日制</w:t>
      </w:r>
      <w:r>
        <w:rPr>
          <w:rFonts w:asciiTheme="minorEastAsia" w:eastAsiaTheme="minorEastAsia" w:hAnsiTheme="minorEastAsia" w:cs="Tahoma" w:hint="eastAsia"/>
          <w:kern w:val="0"/>
          <w:szCs w:val="21"/>
        </w:rPr>
        <w:t>、非全日制</w:t>
      </w:r>
      <w:r w:rsidR="002F3DAE">
        <w:rPr>
          <w:rFonts w:asciiTheme="minorEastAsia" w:eastAsiaTheme="minorEastAsia" w:hAnsiTheme="minorEastAsia" w:cs="Tahoma" w:hint="eastAsia"/>
          <w:kern w:val="0"/>
          <w:szCs w:val="21"/>
        </w:rPr>
        <w:t>硕士专业学位研究生</w:t>
      </w:r>
      <w:r w:rsidR="00892BC7" w:rsidRPr="00494F17">
        <w:rPr>
          <w:rFonts w:asciiTheme="minorEastAsia" w:eastAsiaTheme="minorEastAsia" w:hAnsiTheme="minorEastAsia" w:cs="Tahoma" w:hint="eastAsia"/>
          <w:kern w:val="0"/>
          <w:szCs w:val="21"/>
        </w:rPr>
        <w:t>。</w:t>
      </w:r>
    </w:p>
    <w:p w:rsidR="008E25B0" w:rsidRPr="00494F17" w:rsidRDefault="00F10ECD" w:rsidP="00494F17">
      <w:pPr>
        <w:widowControl/>
        <w:spacing w:line="440" w:lineRule="exact"/>
        <w:ind w:firstLine="420"/>
        <w:jc w:val="left"/>
        <w:rPr>
          <w:rFonts w:asciiTheme="minorEastAsia" w:eastAsiaTheme="minorEastAsia" w:hAnsiTheme="minorEastAsia" w:cs="Tahoma"/>
          <w:kern w:val="0"/>
          <w:szCs w:val="21"/>
        </w:rPr>
      </w:pPr>
      <w:r>
        <w:rPr>
          <w:rFonts w:asciiTheme="minorEastAsia" w:eastAsiaTheme="minorEastAsia" w:hAnsiTheme="minorEastAsia" w:cs="Tahoma" w:hint="eastAsia"/>
          <w:kern w:val="0"/>
          <w:szCs w:val="21"/>
        </w:rPr>
        <w:t>由</w:t>
      </w:r>
      <w:r w:rsidR="008E25B0">
        <w:rPr>
          <w:rFonts w:asciiTheme="minorEastAsia" w:eastAsiaTheme="minorEastAsia" w:hAnsiTheme="minorEastAsia" w:cs="Tahoma" w:hint="eastAsia"/>
          <w:kern w:val="0"/>
          <w:szCs w:val="21"/>
        </w:rPr>
        <w:t>培养单位</w:t>
      </w:r>
      <w:r>
        <w:rPr>
          <w:rFonts w:asciiTheme="minorEastAsia" w:eastAsiaTheme="minorEastAsia" w:hAnsiTheme="minorEastAsia" w:cs="Tahoma" w:hint="eastAsia"/>
          <w:kern w:val="0"/>
          <w:szCs w:val="21"/>
        </w:rPr>
        <w:t>（学部</w:t>
      </w:r>
      <w:r>
        <w:rPr>
          <w:rFonts w:asciiTheme="minorEastAsia" w:eastAsiaTheme="minorEastAsia" w:hAnsiTheme="minorEastAsia" w:cs="Tahoma"/>
          <w:kern w:val="0"/>
          <w:szCs w:val="21"/>
        </w:rPr>
        <w:t>、院</w:t>
      </w:r>
      <w:r>
        <w:rPr>
          <w:rFonts w:asciiTheme="minorEastAsia" w:eastAsiaTheme="minorEastAsia" w:hAnsiTheme="minorEastAsia" w:cs="Tahoma" w:hint="eastAsia"/>
          <w:kern w:val="0"/>
          <w:szCs w:val="21"/>
        </w:rPr>
        <w:t>、</w:t>
      </w:r>
      <w:r>
        <w:rPr>
          <w:rFonts w:asciiTheme="minorEastAsia" w:eastAsiaTheme="minorEastAsia" w:hAnsiTheme="minorEastAsia" w:cs="Tahoma"/>
          <w:kern w:val="0"/>
          <w:szCs w:val="21"/>
        </w:rPr>
        <w:t>系、所、基地</w:t>
      </w:r>
      <w:r>
        <w:rPr>
          <w:rFonts w:asciiTheme="minorEastAsia" w:eastAsiaTheme="minorEastAsia" w:hAnsiTheme="minorEastAsia" w:cs="Tahoma" w:hint="eastAsia"/>
          <w:kern w:val="0"/>
          <w:szCs w:val="21"/>
        </w:rPr>
        <w:t>）</w:t>
      </w:r>
      <w:r w:rsidR="008E25B0">
        <w:rPr>
          <w:rFonts w:asciiTheme="minorEastAsia" w:eastAsiaTheme="minorEastAsia" w:hAnsiTheme="minorEastAsia" w:cs="Tahoma"/>
          <w:kern w:val="0"/>
          <w:szCs w:val="21"/>
        </w:rPr>
        <w:t>开设英语课的，</w:t>
      </w:r>
      <w:r w:rsidR="008E25B0">
        <w:rPr>
          <w:rFonts w:asciiTheme="minorEastAsia" w:eastAsiaTheme="minorEastAsia" w:hAnsiTheme="minorEastAsia" w:cs="Tahoma" w:hint="eastAsia"/>
          <w:kern w:val="0"/>
          <w:szCs w:val="21"/>
        </w:rPr>
        <w:t>相关工作</w:t>
      </w:r>
      <w:r w:rsidR="008E25B0">
        <w:rPr>
          <w:rFonts w:asciiTheme="minorEastAsia" w:eastAsiaTheme="minorEastAsia" w:hAnsiTheme="minorEastAsia" w:cs="Tahoma"/>
          <w:kern w:val="0"/>
          <w:szCs w:val="21"/>
        </w:rPr>
        <w:t>自行</w:t>
      </w:r>
      <w:r w:rsidR="008E25B0">
        <w:rPr>
          <w:rFonts w:asciiTheme="minorEastAsia" w:eastAsiaTheme="minorEastAsia" w:hAnsiTheme="minorEastAsia" w:cs="Tahoma" w:hint="eastAsia"/>
          <w:kern w:val="0"/>
          <w:szCs w:val="21"/>
        </w:rPr>
        <w:t>安排</w:t>
      </w:r>
      <w:r w:rsidR="008E25B0">
        <w:rPr>
          <w:rFonts w:asciiTheme="minorEastAsia" w:eastAsiaTheme="minorEastAsia" w:hAnsiTheme="minorEastAsia" w:cs="Tahoma"/>
          <w:kern w:val="0"/>
          <w:szCs w:val="21"/>
        </w:rPr>
        <w:t>。</w:t>
      </w:r>
    </w:p>
    <w:p w:rsidR="00892BC7" w:rsidRPr="00DC7073" w:rsidRDefault="00892BC7" w:rsidP="00494F17">
      <w:pPr>
        <w:widowControl/>
        <w:spacing w:line="440" w:lineRule="exact"/>
        <w:ind w:firstLine="420"/>
        <w:jc w:val="left"/>
        <w:rPr>
          <w:rFonts w:asciiTheme="minorEastAsia" w:eastAsiaTheme="minorEastAsia" w:hAnsiTheme="minorEastAsia" w:cs="Tahoma"/>
          <w:b/>
          <w:kern w:val="0"/>
          <w:szCs w:val="21"/>
        </w:rPr>
      </w:pPr>
      <w:r w:rsidRPr="00DC7073">
        <w:rPr>
          <w:rFonts w:asciiTheme="minorEastAsia" w:eastAsiaTheme="minorEastAsia" w:hAnsiTheme="minorEastAsia" w:cs="Tahoma" w:hint="eastAsia"/>
          <w:b/>
          <w:kern w:val="0"/>
          <w:szCs w:val="21"/>
        </w:rPr>
        <w:t>二、申请条件</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具备以下条件之一者，可申请：</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 xml:space="preserve">1. </w:t>
      </w:r>
      <w:r w:rsidR="002F3DAE">
        <w:rPr>
          <w:rFonts w:asciiTheme="minorEastAsia" w:eastAsiaTheme="minorEastAsia" w:hAnsiTheme="minorEastAsia" w:cs="Tahoma" w:hint="eastAsia"/>
          <w:kern w:val="0"/>
          <w:szCs w:val="21"/>
        </w:rPr>
        <w:t>最近两年内从高校</w:t>
      </w:r>
      <w:r w:rsidR="00D0271E">
        <w:rPr>
          <w:rFonts w:asciiTheme="minorEastAsia" w:eastAsiaTheme="minorEastAsia" w:hAnsiTheme="minorEastAsia" w:cs="Tahoma" w:hint="eastAsia"/>
          <w:kern w:val="0"/>
          <w:szCs w:val="21"/>
        </w:rPr>
        <w:t>全日制</w:t>
      </w:r>
      <w:r w:rsidR="002F3DAE">
        <w:rPr>
          <w:rFonts w:asciiTheme="minorEastAsia" w:eastAsiaTheme="minorEastAsia" w:hAnsiTheme="minorEastAsia" w:cs="Tahoma" w:hint="eastAsia"/>
          <w:kern w:val="0"/>
          <w:szCs w:val="21"/>
        </w:rPr>
        <w:t>英语专业本科毕业，且获得</w:t>
      </w:r>
      <w:r w:rsidRPr="00494F17">
        <w:rPr>
          <w:rFonts w:asciiTheme="minorEastAsia" w:eastAsiaTheme="minorEastAsia" w:hAnsiTheme="minorEastAsia" w:cs="Tahoma" w:hint="eastAsia"/>
          <w:kern w:val="0"/>
          <w:szCs w:val="21"/>
        </w:rPr>
        <w:t>专业八级英语证书的；</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 xml:space="preserve">2. </w:t>
      </w:r>
      <w:r w:rsidR="002F3DAE">
        <w:rPr>
          <w:rFonts w:asciiTheme="minorEastAsia" w:eastAsiaTheme="minorEastAsia" w:hAnsiTheme="minorEastAsia" w:cs="Tahoma" w:hint="eastAsia"/>
          <w:kern w:val="0"/>
          <w:szCs w:val="21"/>
        </w:rPr>
        <w:t>最近两年内在高</w:t>
      </w:r>
      <w:r w:rsidR="002F3DAE">
        <w:rPr>
          <w:rFonts w:asciiTheme="minorEastAsia" w:eastAsiaTheme="minorEastAsia" w:hAnsiTheme="minorEastAsia" w:cs="Tahoma"/>
          <w:kern w:val="0"/>
          <w:szCs w:val="21"/>
        </w:rPr>
        <w:t>校</w:t>
      </w:r>
      <w:r w:rsidRPr="00494F17">
        <w:rPr>
          <w:rFonts w:asciiTheme="minorEastAsia" w:eastAsiaTheme="minorEastAsia" w:hAnsiTheme="minorEastAsia" w:cs="Tahoma" w:hint="eastAsia"/>
          <w:kern w:val="0"/>
          <w:szCs w:val="21"/>
        </w:rPr>
        <w:t>担任英语专业</w:t>
      </w:r>
      <w:r w:rsidR="002F3DAE">
        <w:rPr>
          <w:rFonts w:asciiTheme="minorEastAsia" w:eastAsiaTheme="minorEastAsia" w:hAnsiTheme="minorEastAsia" w:cs="Tahoma" w:hint="eastAsia"/>
          <w:kern w:val="0"/>
          <w:szCs w:val="21"/>
        </w:rPr>
        <w:t>教师</w:t>
      </w:r>
      <w:r w:rsidRPr="00494F17">
        <w:rPr>
          <w:rFonts w:asciiTheme="minorEastAsia" w:eastAsiaTheme="minorEastAsia" w:hAnsiTheme="minorEastAsia" w:cs="Tahoma" w:hint="eastAsia"/>
          <w:kern w:val="0"/>
          <w:szCs w:val="21"/>
        </w:rPr>
        <w:t>或大学英语教师的；</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3. 最近两年内参加雅思或托福考试，雅思成绩（平均分）7.5及以上，托福成绩分数在100及以上的；</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4. 最近两年内获得高级口译证书（除书面考试合格，还必须口试合格）的。</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注：最近两年指201</w:t>
      </w:r>
      <w:r w:rsidR="007911D6">
        <w:rPr>
          <w:rFonts w:asciiTheme="minorEastAsia" w:eastAsiaTheme="minorEastAsia" w:hAnsiTheme="minorEastAsia" w:cs="Tahoma"/>
          <w:kern w:val="0"/>
          <w:szCs w:val="21"/>
        </w:rPr>
        <w:t>6</w:t>
      </w:r>
      <w:r w:rsidRPr="00494F17">
        <w:rPr>
          <w:rFonts w:asciiTheme="minorEastAsia" w:eastAsiaTheme="minorEastAsia" w:hAnsiTheme="minorEastAsia" w:cs="Tahoma" w:hint="eastAsia"/>
          <w:kern w:val="0"/>
          <w:szCs w:val="21"/>
        </w:rPr>
        <w:t>年</w:t>
      </w:r>
      <w:r w:rsidR="002F3DAE">
        <w:rPr>
          <w:rFonts w:asciiTheme="minorEastAsia" w:eastAsiaTheme="minorEastAsia" w:hAnsiTheme="minorEastAsia" w:cs="Tahoma" w:hint="eastAsia"/>
          <w:kern w:val="0"/>
          <w:szCs w:val="21"/>
        </w:rPr>
        <w:t>9月起</w:t>
      </w:r>
      <w:r w:rsidR="002F3DAE">
        <w:rPr>
          <w:rFonts w:asciiTheme="minorEastAsia" w:eastAsiaTheme="minorEastAsia" w:hAnsiTheme="minorEastAsia" w:cs="Tahoma"/>
          <w:kern w:val="0"/>
          <w:szCs w:val="21"/>
        </w:rPr>
        <w:t>至今</w:t>
      </w:r>
      <w:r w:rsidRPr="00494F17">
        <w:rPr>
          <w:rFonts w:asciiTheme="minorEastAsia" w:eastAsiaTheme="minorEastAsia" w:hAnsiTheme="minorEastAsia" w:cs="Tahoma" w:hint="eastAsia"/>
          <w:kern w:val="0"/>
          <w:szCs w:val="21"/>
        </w:rPr>
        <w:t>。</w:t>
      </w:r>
    </w:p>
    <w:p w:rsidR="00892BC7" w:rsidRPr="00DC7073" w:rsidRDefault="00892BC7" w:rsidP="00494F17">
      <w:pPr>
        <w:widowControl/>
        <w:spacing w:line="440" w:lineRule="exact"/>
        <w:ind w:firstLine="420"/>
        <w:jc w:val="left"/>
        <w:rPr>
          <w:rFonts w:asciiTheme="minorEastAsia" w:eastAsiaTheme="minorEastAsia" w:hAnsiTheme="minorEastAsia" w:cs="Tahoma"/>
          <w:b/>
          <w:kern w:val="0"/>
          <w:szCs w:val="21"/>
        </w:rPr>
      </w:pPr>
      <w:r w:rsidRPr="00DC7073">
        <w:rPr>
          <w:rFonts w:asciiTheme="minorEastAsia" w:eastAsiaTheme="minorEastAsia" w:hAnsiTheme="minorEastAsia" w:cs="Tahoma" w:hint="eastAsia"/>
          <w:b/>
          <w:kern w:val="0"/>
          <w:szCs w:val="21"/>
        </w:rPr>
        <w:t>三、申请及审核流程</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1.学生提交材料</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符合要求的研究生向所在培养单位研究生工作秘书提供相关证书原件和复印件（其中上述第2条应由曾任教的高校出具证明）。</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2.培养单位/专业学位管理中心初审</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培养单位/</w:t>
      </w:r>
      <w:r w:rsidR="002F3DAE">
        <w:rPr>
          <w:rFonts w:asciiTheme="minorEastAsia" w:eastAsiaTheme="minorEastAsia" w:hAnsiTheme="minorEastAsia" w:cs="Tahoma" w:hint="eastAsia"/>
          <w:kern w:val="0"/>
          <w:szCs w:val="21"/>
        </w:rPr>
        <w:t>专业学位管理中心审核学生提交材料是否真实、有效，符合上述条件；汇总初审通过</w:t>
      </w:r>
      <w:r w:rsidR="002F3DAE">
        <w:rPr>
          <w:rFonts w:asciiTheme="minorEastAsia" w:eastAsiaTheme="minorEastAsia" w:hAnsiTheme="minorEastAsia" w:cs="Tahoma"/>
          <w:kern w:val="0"/>
          <w:szCs w:val="21"/>
        </w:rPr>
        <w:t>的</w:t>
      </w:r>
      <w:r w:rsidRPr="00494F17">
        <w:rPr>
          <w:rFonts w:asciiTheme="minorEastAsia" w:eastAsiaTheme="minorEastAsia" w:hAnsiTheme="minorEastAsia" w:cs="Tahoma" w:hint="eastAsia"/>
          <w:kern w:val="0"/>
          <w:szCs w:val="21"/>
        </w:rPr>
        <w:t>研究生的名单(汇总表见附件)和其相关外语水平证明的文件（复印件一份）一并提交至研究生院专业学位办，汇总名单请同时发至</w:t>
      </w:r>
      <w:hyperlink r:id="rId6" w:history="1">
        <w:r w:rsidRPr="00494F17">
          <w:rPr>
            <w:rFonts w:asciiTheme="minorEastAsia" w:eastAsiaTheme="minorEastAsia" w:hAnsiTheme="minorEastAsia" w:cs="Tahoma" w:hint="eastAsia"/>
            <w:kern w:val="0"/>
            <w:szCs w:val="21"/>
          </w:rPr>
          <w:t>kli@yjsy.ecnu.edu.cn</w:t>
        </w:r>
      </w:hyperlink>
      <w:r w:rsidRPr="00494F17">
        <w:rPr>
          <w:rFonts w:asciiTheme="minorEastAsia" w:eastAsiaTheme="minorEastAsia" w:hAnsiTheme="minorEastAsia" w:cs="Tahoma" w:hint="eastAsia"/>
          <w:kern w:val="0"/>
          <w:szCs w:val="21"/>
        </w:rPr>
        <w:t>。</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3.研究生院审核</w:t>
      </w:r>
    </w:p>
    <w:p w:rsidR="00892BC7" w:rsidRPr="00494F17" w:rsidRDefault="00892BC7" w:rsidP="00494F17">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研究生院审核并公布本学年获得免修不免考资格的研究生名单。</w:t>
      </w:r>
    </w:p>
    <w:p w:rsidR="00892BC7" w:rsidRPr="00494F17" w:rsidRDefault="007911D6" w:rsidP="00494F17">
      <w:pPr>
        <w:widowControl/>
        <w:spacing w:line="440" w:lineRule="exact"/>
        <w:ind w:firstLine="420"/>
        <w:jc w:val="left"/>
        <w:rPr>
          <w:rFonts w:asciiTheme="minorEastAsia" w:eastAsiaTheme="minorEastAsia" w:hAnsiTheme="minorEastAsia" w:cs="Tahoma"/>
          <w:kern w:val="0"/>
          <w:szCs w:val="21"/>
        </w:rPr>
      </w:pPr>
      <w:r>
        <w:rPr>
          <w:rFonts w:asciiTheme="minorEastAsia" w:hAnsiTheme="minorEastAsia" w:hint="eastAsia"/>
        </w:rPr>
        <w:t>经审核，获得免修不免考资格的研究生，由研究生出具证明，研究生持证明联系相关教学班级的任课教师，随相关班级参加考核</w:t>
      </w:r>
      <w:r>
        <w:rPr>
          <w:rFonts w:asciiTheme="minorEastAsia" w:hAnsiTheme="minorEastAsia" w:hint="eastAsia"/>
        </w:rPr>
        <w:t>。</w:t>
      </w:r>
      <w:r w:rsidR="00892BC7" w:rsidRPr="00494F17">
        <w:rPr>
          <w:rFonts w:asciiTheme="minorEastAsia" w:eastAsiaTheme="minorEastAsia" w:hAnsiTheme="minorEastAsia" w:cs="Tahoma" w:hint="eastAsia"/>
          <w:kern w:val="0"/>
          <w:szCs w:val="21"/>
        </w:rPr>
        <w:t>成绩合格者，获得公共英语课2</w:t>
      </w:r>
      <w:r>
        <w:rPr>
          <w:rFonts w:asciiTheme="minorEastAsia" w:eastAsiaTheme="minorEastAsia" w:hAnsiTheme="minorEastAsia" w:cs="Tahoma" w:hint="eastAsia"/>
          <w:kern w:val="0"/>
          <w:szCs w:val="21"/>
        </w:rPr>
        <w:t>个学分，成绩以考核</w:t>
      </w:r>
      <w:r w:rsidR="00892BC7" w:rsidRPr="00494F17">
        <w:rPr>
          <w:rFonts w:asciiTheme="minorEastAsia" w:eastAsiaTheme="minorEastAsia" w:hAnsiTheme="minorEastAsia" w:cs="Tahoma" w:hint="eastAsia"/>
          <w:kern w:val="0"/>
          <w:szCs w:val="21"/>
        </w:rPr>
        <w:t>分数记载。</w:t>
      </w:r>
      <w:r w:rsidR="00892BC7" w:rsidRPr="00494F17">
        <w:rPr>
          <w:rFonts w:asciiTheme="minorEastAsia" w:eastAsiaTheme="minorEastAsia" w:hAnsiTheme="minorEastAsia" w:cs="Tahoma"/>
          <w:kern w:val="0"/>
          <w:szCs w:val="21"/>
        </w:rPr>
        <w:t>成绩不</w:t>
      </w:r>
      <w:r w:rsidR="00892BC7" w:rsidRPr="00494F17">
        <w:rPr>
          <w:rFonts w:asciiTheme="minorEastAsia" w:eastAsiaTheme="minorEastAsia" w:hAnsiTheme="minorEastAsia" w:cs="Tahoma" w:hint="eastAsia"/>
          <w:kern w:val="0"/>
          <w:szCs w:val="21"/>
        </w:rPr>
        <w:t>合格者</w:t>
      </w:r>
      <w:r w:rsidR="00892BC7" w:rsidRPr="00494F17">
        <w:rPr>
          <w:rFonts w:asciiTheme="minorEastAsia" w:eastAsiaTheme="minorEastAsia" w:hAnsiTheme="minorEastAsia" w:cs="Tahoma"/>
          <w:kern w:val="0"/>
          <w:szCs w:val="21"/>
        </w:rPr>
        <w:t>，</w:t>
      </w:r>
      <w:r w:rsidR="00892BC7" w:rsidRPr="00494F17">
        <w:rPr>
          <w:rFonts w:asciiTheme="minorEastAsia" w:eastAsiaTheme="minorEastAsia" w:hAnsiTheme="minorEastAsia" w:cs="Tahoma" w:hint="eastAsia"/>
          <w:kern w:val="0"/>
          <w:szCs w:val="21"/>
        </w:rPr>
        <w:t>需</w:t>
      </w:r>
      <w:r w:rsidR="00892BC7" w:rsidRPr="00494F17">
        <w:rPr>
          <w:rFonts w:asciiTheme="minorEastAsia" w:eastAsiaTheme="minorEastAsia" w:hAnsiTheme="minorEastAsia" w:cs="Tahoma"/>
          <w:kern w:val="0"/>
          <w:szCs w:val="21"/>
        </w:rPr>
        <w:t>重修</w:t>
      </w:r>
      <w:r w:rsidR="00892BC7" w:rsidRPr="00494F17">
        <w:rPr>
          <w:rFonts w:asciiTheme="minorEastAsia" w:eastAsiaTheme="minorEastAsia" w:hAnsiTheme="minorEastAsia" w:cs="Tahoma" w:hint="eastAsia"/>
          <w:kern w:val="0"/>
          <w:szCs w:val="21"/>
        </w:rPr>
        <w:t>，重修后</w:t>
      </w:r>
      <w:r w:rsidR="00892BC7" w:rsidRPr="00494F17">
        <w:rPr>
          <w:rFonts w:asciiTheme="minorEastAsia" w:eastAsiaTheme="minorEastAsia" w:hAnsiTheme="minorEastAsia" w:cs="Tahoma"/>
          <w:kern w:val="0"/>
          <w:szCs w:val="21"/>
        </w:rPr>
        <w:t>的成绩</w:t>
      </w:r>
      <w:r w:rsidR="00892BC7" w:rsidRPr="00494F17">
        <w:rPr>
          <w:rFonts w:asciiTheme="minorEastAsia" w:eastAsiaTheme="minorEastAsia" w:hAnsiTheme="minorEastAsia" w:cs="Tahoma" w:hint="eastAsia"/>
          <w:kern w:val="0"/>
          <w:szCs w:val="21"/>
        </w:rPr>
        <w:t>以</w:t>
      </w:r>
      <w:r w:rsidR="00892BC7" w:rsidRPr="00494F17">
        <w:rPr>
          <w:rFonts w:asciiTheme="minorEastAsia" w:eastAsiaTheme="minorEastAsia" w:hAnsiTheme="minorEastAsia" w:cs="Tahoma"/>
          <w:kern w:val="0"/>
          <w:szCs w:val="21"/>
        </w:rPr>
        <w:t>考试实际</w:t>
      </w:r>
      <w:r w:rsidR="00892BC7" w:rsidRPr="00494F17">
        <w:rPr>
          <w:rFonts w:asciiTheme="minorEastAsia" w:eastAsiaTheme="minorEastAsia" w:hAnsiTheme="minorEastAsia" w:cs="Tahoma" w:hint="eastAsia"/>
          <w:kern w:val="0"/>
          <w:szCs w:val="21"/>
        </w:rPr>
        <w:t>分数</w:t>
      </w:r>
      <w:r w:rsidR="00892BC7" w:rsidRPr="00494F17">
        <w:rPr>
          <w:rFonts w:asciiTheme="minorEastAsia" w:eastAsiaTheme="minorEastAsia" w:hAnsiTheme="minorEastAsia" w:cs="Tahoma"/>
          <w:kern w:val="0"/>
          <w:szCs w:val="21"/>
        </w:rPr>
        <w:t>记载</w:t>
      </w:r>
      <w:r w:rsidR="00892BC7" w:rsidRPr="00494F17">
        <w:rPr>
          <w:rFonts w:asciiTheme="minorEastAsia" w:eastAsiaTheme="minorEastAsia" w:hAnsiTheme="minorEastAsia" w:cs="Tahoma" w:hint="eastAsia"/>
          <w:kern w:val="0"/>
          <w:szCs w:val="21"/>
        </w:rPr>
        <w:t>。</w:t>
      </w:r>
    </w:p>
    <w:p w:rsidR="00892BC7" w:rsidRPr="00DC7073" w:rsidRDefault="00892BC7" w:rsidP="00494F17">
      <w:pPr>
        <w:widowControl/>
        <w:spacing w:line="440" w:lineRule="exact"/>
        <w:ind w:firstLine="420"/>
        <w:jc w:val="left"/>
        <w:rPr>
          <w:rFonts w:asciiTheme="minorEastAsia" w:eastAsiaTheme="minorEastAsia" w:hAnsiTheme="minorEastAsia" w:cs="Tahoma"/>
          <w:b/>
          <w:kern w:val="0"/>
          <w:szCs w:val="21"/>
        </w:rPr>
      </w:pPr>
      <w:r w:rsidRPr="00DC7073">
        <w:rPr>
          <w:rFonts w:asciiTheme="minorEastAsia" w:eastAsiaTheme="minorEastAsia" w:hAnsiTheme="minorEastAsia" w:cs="Tahoma" w:hint="eastAsia"/>
          <w:b/>
          <w:kern w:val="0"/>
          <w:szCs w:val="21"/>
        </w:rPr>
        <w:lastRenderedPageBreak/>
        <w:t>四、受理截止时间</w:t>
      </w:r>
    </w:p>
    <w:p w:rsidR="007911D6" w:rsidRDefault="007911D6" w:rsidP="007911D6">
      <w:pPr>
        <w:widowControl/>
        <w:spacing w:line="440" w:lineRule="exact"/>
        <w:ind w:firstLine="420"/>
        <w:jc w:val="left"/>
        <w:rPr>
          <w:rFonts w:asciiTheme="minorEastAsia" w:hAnsiTheme="minorEastAsia"/>
        </w:rPr>
      </w:pPr>
      <w:r>
        <w:rPr>
          <w:rFonts w:asciiTheme="minorEastAsia" w:hAnsiTheme="minorEastAsia" w:hint="eastAsia"/>
        </w:rPr>
        <w:t>请注意，所有1</w:t>
      </w:r>
      <w:r>
        <w:rPr>
          <w:rFonts w:asciiTheme="minorEastAsia" w:hAnsiTheme="minorEastAsia"/>
        </w:rPr>
        <w:t>8</w:t>
      </w:r>
      <w:r>
        <w:rPr>
          <w:rFonts w:asciiTheme="minorEastAsia" w:hAnsiTheme="minorEastAsia" w:hint="eastAsia"/>
        </w:rPr>
        <w:t>级专业学位研究生如符合条件且有意申请，均需在教学周前两周内提交申请，过期不受理。</w:t>
      </w:r>
    </w:p>
    <w:p w:rsidR="00892BC7" w:rsidRPr="00494F17" w:rsidRDefault="00892BC7" w:rsidP="007911D6">
      <w:pPr>
        <w:widowControl/>
        <w:spacing w:line="440" w:lineRule="exact"/>
        <w:ind w:firstLine="420"/>
        <w:jc w:val="lef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研究生院受理时间为</w:t>
      </w:r>
      <w:r w:rsidR="007911D6">
        <w:rPr>
          <w:rFonts w:asciiTheme="minorEastAsia" w:eastAsiaTheme="minorEastAsia" w:hAnsiTheme="minorEastAsia" w:cs="Tahoma" w:hint="eastAsia"/>
          <w:kern w:val="0"/>
          <w:szCs w:val="21"/>
        </w:rPr>
        <w:t>20</w:t>
      </w:r>
      <w:r w:rsidR="007911D6">
        <w:rPr>
          <w:rFonts w:asciiTheme="minorEastAsia" w:eastAsiaTheme="minorEastAsia" w:hAnsiTheme="minorEastAsia" w:cs="Tahoma"/>
          <w:kern w:val="0"/>
          <w:szCs w:val="21"/>
        </w:rPr>
        <w:t>18</w:t>
      </w:r>
      <w:r w:rsidRPr="00494F17">
        <w:rPr>
          <w:rFonts w:asciiTheme="minorEastAsia" w:eastAsiaTheme="minorEastAsia" w:hAnsiTheme="minorEastAsia" w:cs="Tahoma" w:hint="eastAsia"/>
          <w:kern w:val="0"/>
          <w:szCs w:val="21"/>
        </w:rPr>
        <w:t>年</w:t>
      </w:r>
      <w:r w:rsidR="00494F17" w:rsidRPr="00494F17">
        <w:rPr>
          <w:rFonts w:asciiTheme="minorEastAsia" w:eastAsiaTheme="minorEastAsia" w:hAnsiTheme="minorEastAsia" w:cs="Tahoma"/>
          <w:kern w:val="0"/>
          <w:szCs w:val="21"/>
        </w:rPr>
        <w:t>9</w:t>
      </w:r>
      <w:r w:rsidRPr="00494F17">
        <w:rPr>
          <w:rFonts w:asciiTheme="minorEastAsia" w:eastAsiaTheme="minorEastAsia" w:hAnsiTheme="minorEastAsia" w:cs="Tahoma" w:hint="eastAsia"/>
          <w:kern w:val="0"/>
          <w:szCs w:val="21"/>
        </w:rPr>
        <w:t>月</w:t>
      </w:r>
      <w:r w:rsidR="007911D6">
        <w:rPr>
          <w:rFonts w:asciiTheme="minorEastAsia" w:eastAsiaTheme="minorEastAsia" w:hAnsiTheme="minorEastAsia" w:cs="Tahoma"/>
          <w:kern w:val="0"/>
          <w:szCs w:val="21"/>
        </w:rPr>
        <w:t>21</w:t>
      </w:r>
      <w:r w:rsidRPr="00494F17">
        <w:rPr>
          <w:rFonts w:asciiTheme="minorEastAsia" w:eastAsiaTheme="minorEastAsia" w:hAnsiTheme="minorEastAsia" w:cs="Tahoma" w:hint="eastAsia"/>
          <w:kern w:val="0"/>
          <w:szCs w:val="21"/>
        </w:rPr>
        <w:t>日（</w:t>
      </w:r>
      <w:r w:rsidR="007911D6">
        <w:rPr>
          <w:rFonts w:asciiTheme="minorEastAsia" w:eastAsiaTheme="minorEastAsia" w:hAnsiTheme="minorEastAsia" w:cs="Tahoma" w:hint="eastAsia"/>
          <w:kern w:val="0"/>
          <w:szCs w:val="21"/>
        </w:rPr>
        <w:t>周五</w:t>
      </w:r>
      <w:r w:rsidRPr="00494F17">
        <w:rPr>
          <w:rFonts w:asciiTheme="minorEastAsia" w:eastAsiaTheme="minorEastAsia" w:hAnsiTheme="minorEastAsia" w:cs="Tahoma" w:hint="eastAsia"/>
          <w:kern w:val="0"/>
          <w:szCs w:val="21"/>
        </w:rPr>
        <w:t>）前。培养单位初审时间请根据工作量自行拟定，并向所在单位研究生公布。</w:t>
      </w:r>
    </w:p>
    <w:p w:rsidR="00892BC7" w:rsidRPr="00DC7073" w:rsidRDefault="00892BC7" w:rsidP="00494F17">
      <w:pPr>
        <w:widowControl/>
        <w:spacing w:line="440" w:lineRule="exact"/>
        <w:ind w:firstLine="420"/>
        <w:jc w:val="left"/>
        <w:rPr>
          <w:rFonts w:asciiTheme="minorEastAsia" w:eastAsiaTheme="minorEastAsia" w:hAnsiTheme="minorEastAsia" w:cs="Tahoma"/>
          <w:b/>
          <w:kern w:val="0"/>
          <w:szCs w:val="21"/>
        </w:rPr>
      </w:pPr>
      <w:r w:rsidRPr="00DC7073">
        <w:rPr>
          <w:rFonts w:asciiTheme="minorEastAsia" w:eastAsiaTheme="minorEastAsia" w:hAnsiTheme="minorEastAsia" w:cs="Tahoma" w:hint="eastAsia"/>
          <w:b/>
          <w:kern w:val="0"/>
          <w:szCs w:val="21"/>
        </w:rPr>
        <w:t>五、联系方式</w:t>
      </w:r>
    </w:p>
    <w:p w:rsidR="007911D6" w:rsidRDefault="00DC7073" w:rsidP="00494F17">
      <w:pPr>
        <w:widowControl/>
        <w:spacing w:line="440" w:lineRule="exact"/>
        <w:ind w:firstLine="420"/>
        <w:jc w:val="left"/>
        <w:rPr>
          <w:rFonts w:asciiTheme="minorEastAsia" w:eastAsiaTheme="minorEastAsia" w:hAnsiTheme="minorEastAsia" w:cs="Tahoma"/>
          <w:kern w:val="0"/>
          <w:szCs w:val="21"/>
        </w:rPr>
      </w:pPr>
      <w:r>
        <w:rPr>
          <w:rFonts w:asciiTheme="minorEastAsia" w:eastAsiaTheme="minorEastAsia" w:hAnsiTheme="minorEastAsia" w:cs="Tahoma" w:hint="eastAsia"/>
          <w:kern w:val="0"/>
          <w:szCs w:val="21"/>
        </w:rPr>
        <w:t>各</w:t>
      </w:r>
      <w:r>
        <w:rPr>
          <w:rFonts w:asciiTheme="minorEastAsia" w:eastAsiaTheme="minorEastAsia" w:hAnsiTheme="minorEastAsia" w:cs="Tahoma"/>
          <w:kern w:val="0"/>
          <w:szCs w:val="21"/>
        </w:rPr>
        <w:t>院系</w:t>
      </w:r>
      <w:r>
        <w:rPr>
          <w:rFonts w:asciiTheme="minorEastAsia" w:eastAsiaTheme="minorEastAsia" w:hAnsiTheme="minorEastAsia" w:cs="Tahoma" w:hint="eastAsia"/>
          <w:kern w:val="0"/>
          <w:szCs w:val="21"/>
        </w:rPr>
        <w:t>专业</w:t>
      </w:r>
      <w:r>
        <w:rPr>
          <w:rFonts w:asciiTheme="minorEastAsia" w:eastAsiaTheme="minorEastAsia" w:hAnsiTheme="minorEastAsia" w:cs="Tahoma"/>
          <w:kern w:val="0"/>
          <w:szCs w:val="21"/>
        </w:rPr>
        <w:t>学位研究生秘书老师；</w:t>
      </w:r>
    </w:p>
    <w:p w:rsidR="00892BC7" w:rsidRPr="00494F17" w:rsidRDefault="008E25B0" w:rsidP="00494F17">
      <w:pPr>
        <w:widowControl/>
        <w:spacing w:line="440" w:lineRule="exact"/>
        <w:ind w:firstLine="420"/>
        <w:jc w:val="left"/>
        <w:rPr>
          <w:rFonts w:asciiTheme="minorEastAsia" w:eastAsiaTheme="minorEastAsia" w:hAnsiTheme="minorEastAsia" w:cs="Tahoma"/>
          <w:kern w:val="0"/>
          <w:szCs w:val="21"/>
        </w:rPr>
      </w:pPr>
      <w:r>
        <w:rPr>
          <w:rFonts w:asciiTheme="minorEastAsia" w:eastAsiaTheme="minorEastAsia" w:hAnsiTheme="minorEastAsia" w:cs="Tahoma" w:hint="eastAsia"/>
          <w:kern w:val="0"/>
          <w:szCs w:val="21"/>
        </w:rPr>
        <w:t>研</w:t>
      </w:r>
      <w:r w:rsidR="00DC7073">
        <w:rPr>
          <w:rFonts w:asciiTheme="minorEastAsia" w:eastAsiaTheme="minorEastAsia" w:hAnsiTheme="minorEastAsia" w:cs="Tahoma" w:hint="eastAsia"/>
          <w:kern w:val="0"/>
          <w:szCs w:val="21"/>
        </w:rPr>
        <w:t>究生院专业学位办，</w:t>
      </w:r>
      <w:r w:rsidR="007911D6">
        <w:rPr>
          <w:rFonts w:asciiTheme="minorEastAsia" w:eastAsiaTheme="minorEastAsia" w:hAnsiTheme="minorEastAsia" w:cs="Tahoma" w:hint="eastAsia"/>
          <w:kern w:val="0"/>
          <w:szCs w:val="21"/>
        </w:rPr>
        <w:t>李坤6</w:t>
      </w:r>
      <w:r w:rsidR="007911D6">
        <w:rPr>
          <w:rFonts w:asciiTheme="minorEastAsia" w:eastAsiaTheme="minorEastAsia" w:hAnsiTheme="minorEastAsia" w:cs="Tahoma"/>
          <w:kern w:val="0"/>
          <w:szCs w:val="21"/>
        </w:rPr>
        <w:t xml:space="preserve">2233699 </w:t>
      </w:r>
      <w:hyperlink r:id="rId7" w:history="1">
        <w:r w:rsidR="007911D6" w:rsidRPr="00494F17">
          <w:rPr>
            <w:rFonts w:asciiTheme="minorEastAsia" w:eastAsiaTheme="minorEastAsia" w:hAnsiTheme="minorEastAsia" w:cs="Tahoma" w:hint="eastAsia"/>
            <w:kern w:val="0"/>
            <w:szCs w:val="21"/>
          </w:rPr>
          <w:t>kli@yjsy.ecnu.edu.cn</w:t>
        </w:r>
      </w:hyperlink>
    </w:p>
    <w:p w:rsidR="00DC7073" w:rsidRDefault="00DC7073" w:rsidP="00494F17">
      <w:pPr>
        <w:widowControl/>
        <w:spacing w:line="440" w:lineRule="exact"/>
        <w:jc w:val="right"/>
        <w:rPr>
          <w:rFonts w:asciiTheme="minorEastAsia" w:eastAsiaTheme="minorEastAsia" w:hAnsiTheme="minorEastAsia" w:cs="Tahoma"/>
          <w:kern w:val="0"/>
          <w:szCs w:val="21"/>
        </w:rPr>
      </w:pPr>
    </w:p>
    <w:p w:rsidR="00892BC7" w:rsidRPr="00494F17" w:rsidRDefault="00892BC7" w:rsidP="00494F17">
      <w:pPr>
        <w:widowControl/>
        <w:spacing w:line="440" w:lineRule="exact"/>
        <w:jc w:val="right"/>
        <w:rPr>
          <w:rFonts w:asciiTheme="minorEastAsia" w:eastAsiaTheme="minorEastAsia" w:hAnsiTheme="minorEastAsia" w:cs="Tahoma"/>
          <w:kern w:val="0"/>
          <w:szCs w:val="21"/>
        </w:rPr>
      </w:pPr>
      <w:r w:rsidRPr="00494F17">
        <w:rPr>
          <w:rFonts w:asciiTheme="minorEastAsia" w:eastAsiaTheme="minorEastAsia" w:hAnsiTheme="minorEastAsia" w:cs="Tahoma" w:hint="eastAsia"/>
          <w:kern w:val="0"/>
          <w:szCs w:val="21"/>
        </w:rPr>
        <w:t>研究生院专业学位办</w:t>
      </w:r>
    </w:p>
    <w:p w:rsidR="005364A9" w:rsidRPr="00494F17" w:rsidRDefault="00DC7073" w:rsidP="00494F17">
      <w:pPr>
        <w:spacing w:line="440" w:lineRule="exact"/>
        <w:jc w:val="right"/>
        <w:rPr>
          <w:rFonts w:asciiTheme="minorEastAsia" w:eastAsiaTheme="minorEastAsia" w:hAnsiTheme="minorEastAsia"/>
          <w:szCs w:val="21"/>
        </w:rPr>
      </w:pPr>
      <w:bookmarkStart w:id="0" w:name="_GoBack"/>
      <w:bookmarkEnd w:id="0"/>
      <w:r>
        <w:rPr>
          <w:rFonts w:asciiTheme="minorEastAsia" w:eastAsiaTheme="minorEastAsia" w:hAnsiTheme="minorEastAsia" w:cs="Tahoma" w:hint="eastAsia"/>
          <w:kern w:val="0"/>
          <w:szCs w:val="21"/>
        </w:rPr>
        <w:t>20</w:t>
      </w:r>
      <w:r>
        <w:rPr>
          <w:rFonts w:asciiTheme="minorEastAsia" w:eastAsiaTheme="minorEastAsia" w:hAnsiTheme="minorEastAsia" w:cs="Tahoma"/>
          <w:kern w:val="0"/>
          <w:szCs w:val="21"/>
        </w:rPr>
        <w:t>1</w:t>
      </w:r>
      <w:r w:rsidR="007911D6">
        <w:rPr>
          <w:rFonts w:asciiTheme="minorEastAsia" w:eastAsiaTheme="minorEastAsia" w:hAnsiTheme="minorEastAsia" w:cs="Tahoma"/>
          <w:kern w:val="0"/>
          <w:szCs w:val="21"/>
        </w:rPr>
        <w:t>8</w:t>
      </w:r>
      <w:r w:rsidR="00892BC7" w:rsidRPr="00494F17">
        <w:rPr>
          <w:rFonts w:asciiTheme="minorEastAsia" w:eastAsiaTheme="minorEastAsia" w:hAnsiTheme="minorEastAsia" w:cs="Tahoma" w:hint="eastAsia"/>
          <w:kern w:val="0"/>
          <w:szCs w:val="21"/>
        </w:rPr>
        <w:t>年</w:t>
      </w:r>
      <w:r w:rsidR="00494F17" w:rsidRPr="00494F17">
        <w:rPr>
          <w:rFonts w:asciiTheme="minorEastAsia" w:eastAsiaTheme="minorEastAsia" w:hAnsiTheme="minorEastAsia" w:cs="Tahoma"/>
          <w:kern w:val="0"/>
          <w:szCs w:val="21"/>
        </w:rPr>
        <w:t>9</w:t>
      </w:r>
      <w:r w:rsidR="00892BC7" w:rsidRPr="00494F17">
        <w:rPr>
          <w:rFonts w:asciiTheme="minorEastAsia" w:eastAsiaTheme="minorEastAsia" w:hAnsiTheme="minorEastAsia" w:cs="Tahoma" w:hint="eastAsia"/>
          <w:kern w:val="0"/>
          <w:szCs w:val="21"/>
        </w:rPr>
        <w:t>月</w:t>
      </w:r>
      <w:r w:rsidR="007911D6">
        <w:rPr>
          <w:rFonts w:asciiTheme="minorEastAsia" w:eastAsiaTheme="minorEastAsia" w:hAnsiTheme="minorEastAsia" w:cs="Tahoma"/>
          <w:kern w:val="0"/>
          <w:szCs w:val="21"/>
        </w:rPr>
        <w:t>4</w:t>
      </w:r>
      <w:r w:rsidR="00892BC7" w:rsidRPr="00494F17">
        <w:rPr>
          <w:rFonts w:asciiTheme="minorEastAsia" w:eastAsiaTheme="minorEastAsia" w:hAnsiTheme="minorEastAsia" w:cs="Tahoma" w:hint="eastAsia"/>
          <w:kern w:val="0"/>
          <w:szCs w:val="21"/>
        </w:rPr>
        <w:t>日</w:t>
      </w:r>
    </w:p>
    <w:sectPr w:rsidR="005364A9" w:rsidRPr="00494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504" w:rsidRDefault="00BA2504"/>
  </w:endnote>
  <w:endnote w:type="continuationSeparator" w:id="0">
    <w:p w:rsidR="00BA2504" w:rsidRDefault="00BA2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504" w:rsidRDefault="00BA2504"/>
  </w:footnote>
  <w:footnote w:type="continuationSeparator" w:id="0">
    <w:p w:rsidR="00BA2504" w:rsidRDefault="00BA250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BD"/>
    <w:rsid w:val="000C3B6F"/>
    <w:rsid w:val="001915BD"/>
    <w:rsid w:val="002F3DAE"/>
    <w:rsid w:val="00494F17"/>
    <w:rsid w:val="005364A9"/>
    <w:rsid w:val="007911D6"/>
    <w:rsid w:val="00892BC7"/>
    <w:rsid w:val="008E25B0"/>
    <w:rsid w:val="009E0D26"/>
    <w:rsid w:val="00A403BA"/>
    <w:rsid w:val="00B5071D"/>
    <w:rsid w:val="00BA2504"/>
    <w:rsid w:val="00D0271E"/>
    <w:rsid w:val="00DC7073"/>
    <w:rsid w:val="00E261B2"/>
    <w:rsid w:val="00F10ECD"/>
    <w:rsid w:val="00FC31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4CF55"/>
  <w15:chartTrackingRefBased/>
  <w15:docId w15:val="{69A744E9-FD4F-4946-88BA-6928C044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2BC7"/>
    <w:rPr>
      <w:strike w:val="0"/>
      <w:dstrike w:val="0"/>
      <w:color w:val="666666"/>
      <w:sz w:val="18"/>
      <w:szCs w:val="18"/>
      <w:u w:val="none"/>
      <w:effect w:val="none"/>
    </w:rPr>
  </w:style>
  <w:style w:type="paragraph" w:styleId="a4">
    <w:name w:val="Normal (Web)"/>
    <w:basedOn w:val="a"/>
    <w:uiPriority w:val="99"/>
    <w:unhideWhenUsed/>
    <w:rsid w:val="00892BC7"/>
    <w:pPr>
      <w:widowControl/>
      <w:spacing w:before="100" w:beforeAutospacing="1" w:after="315" w:line="315" w:lineRule="atLeast"/>
      <w:jc w:val="left"/>
    </w:pPr>
    <w:rPr>
      <w:rFonts w:ascii="宋体" w:hAnsi="宋体" w:cs="宋体"/>
      <w:kern w:val="0"/>
      <w:sz w:val="20"/>
      <w:szCs w:val="20"/>
    </w:rPr>
  </w:style>
  <w:style w:type="paragraph" w:styleId="a5">
    <w:name w:val="header"/>
    <w:basedOn w:val="a"/>
    <w:link w:val="a6"/>
    <w:rsid w:val="00A403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403BA"/>
    <w:rPr>
      <w:kern w:val="2"/>
      <w:sz w:val="18"/>
      <w:szCs w:val="18"/>
    </w:rPr>
  </w:style>
  <w:style w:type="paragraph" w:styleId="a7">
    <w:name w:val="footer"/>
    <w:basedOn w:val="a"/>
    <w:link w:val="a8"/>
    <w:rsid w:val="00A403BA"/>
    <w:pPr>
      <w:tabs>
        <w:tab w:val="center" w:pos="4153"/>
        <w:tab w:val="right" w:pos="8306"/>
      </w:tabs>
      <w:snapToGrid w:val="0"/>
      <w:jc w:val="left"/>
    </w:pPr>
    <w:rPr>
      <w:sz w:val="18"/>
      <w:szCs w:val="18"/>
    </w:rPr>
  </w:style>
  <w:style w:type="character" w:customStyle="1" w:styleId="a8">
    <w:name w:val="页脚 字符"/>
    <w:basedOn w:val="a0"/>
    <w:link w:val="a7"/>
    <w:rsid w:val="00A403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824213">
      <w:bodyDiv w:val="1"/>
      <w:marLeft w:val="0"/>
      <w:marRight w:val="0"/>
      <w:marTop w:val="0"/>
      <w:marBottom w:val="0"/>
      <w:divBdr>
        <w:top w:val="none" w:sz="0" w:space="0" w:color="auto"/>
        <w:left w:val="none" w:sz="0" w:space="0" w:color="auto"/>
        <w:bottom w:val="none" w:sz="0" w:space="0" w:color="auto"/>
        <w:right w:val="none" w:sz="0" w:space="0" w:color="auto"/>
      </w:divBdr>
      <w:divsChild>
        <w:div w:id="445661419">
          <w:marLeft w:val="0"/>
          <w:marRight w:val="0"/>
          <w:marTop w:val="0"/>
          <w:marBottom w:val="0"/>
          <w:divBdr>
            <w:top w:val="none" w:sz="0" w:space="0" w:color="auto"/>
            <w:left w:val="none" w:sz="0" w:space="0" w:color="auto"/>
            <w:bottom w:val="none" w:sz="0" w:space="0" w:color="auto"/>
            <w:right w:val="none" w:sz="0" w:space="0" w:color="auto"/>
          </w:divBdr>
          <w:divsChild>
            <w:div w:id="1354501642">
              <w:marLeft w:val="0"/>
              <w:marRight w:val="0"/>
              <w:marTop w:val="0"/>
              <w:marBottom w:val="0"/>
              <w:divBdr>
                <w:top w:val="none" w:sz="0" w:space="0" w:color="auto"/>
                <w:left w:val="none" w:sz="0" w:space="0" w:color="auto"/>
                <w:bottom w:val="none" w:sz="0" w:space="0" w:color="auto"/>
                <w:right w:val="none" w:sz="0" w:space="0" w:color="auto"/>
              </w:divBdr>
              <w:divsChild>
                <w:div w:id="598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li@yjsy.ec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i@yjsy.ecn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李坤</dc:creator>
  <cp:keywords/>
  <dc:description/>
  <cp:lastModifiedBy>lee kk</cp:lastModifiedBy>
  <cp:revision>8</cp:revision>
  <dcterms:created xsi:type="dcterms:W3CDTF">2017-09-12T00:04:00Z</dcterms:created>
  <dcterms:modified xsi:type="dcterms:W3CDTF">2018-09-04T08:13:00Z</dcterms:modified>
</cp:coreProperties>
</file>