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EC7DA">
      <w:pPr>
        <w:jc w:val="center"/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10"/>
          <w:rFonts w:hint="default" w:ascii="Arial" w:hAnsi="Arial" w:cs="Arial"/>
          <w:lang w:val="en-US" w:eastAsia="zh-CN"/>
        </w:rPr>
        <w:t>R</w:t>
      </w:r>
      <w:r>
        <w:rPr>
          <w:rStyle w:val="10"/>
          <w:rFonts w:hint="default" w:ascii="Arial" w:hAnsi="Arial" w:cs="Arial"/>
        </w:rPr>
        <w:t xml:space="preserve">egistration Guidelines </w:t>
      </w:r>
      <w:r>
        <w:rPr>
          <w:rStyle w:val="10"/>
          <w:rFonts w:hint="eastAsia" w:ascii="Arial" w:hAnsi="Arial" w:cs="Arial"/>
          <w:lang w:val="en-US" w:eastAsia="zh-CN"/>
        </w:rPr>
        <w:t xml:space="preserve">of </w:t>
      </w:r>
      <w:r>
        <w:rPr>
          <w:rStyle w:val="10"/>
          <w:rFonts w:hint="default" w:ascii="Arial" w:hAnsi="Arial" w:cs="Arial"/>
        </w:rPr>
        <w:t>Chinese Proficiency Test</w:t>
      </w:r>
      <w:r>
        <w:rPr>
          <w:rStyle w:val="10"/>
          <w:rFonts w:hint="default" w:ascii="Arial" w:hAnsi="Arial" w:cs="Arial"/>
          <w:lang w:val="en-US" w:eastAsia="zh-CN"/>
        </w:rPr>
        <w:t xml:space="preserve"> </w:t>
      </w:r>
      <w:r>
        <w:rPr>
          <w:rStyle w:val="10"/>
          <w:rFonts w:hint="default" w:ascii="Arial" w:hAnsi="Arial" w:cs="Arial"/>
        </w:rPr>
        <w:t>Level 3</w:t>
      </w:r>
      <w:r>
        <w:rPr>
          <w:rStyle w:val="10"/>
          <w:rFonts w:hint="default" w:ascii="Arial" w:hAnsi="Arial" w:cs="Arial"/>
          <w:lang w:val="en-US" w:eastAsia="zh-CN"/>
        </w:rPr>
        <w:t xml:space="preserve"> </w:t>
      </w:r>
      <w:r>
        <w:rPr>
          <w:rStyle w:val="10"/>
          <w:rFonts w:hint="eastAsia" w:ascii="Arial" w:hAnsi="Arial" w:cs="Arial"/>
          <w:lang w:val="en-US" w:eastAsia="zh-CN"/>
        </w:rPr>
        <w:t>for</w:t>
      </w:r>
      <w:r>
        <w:rPr>
          <w:rStyle w:val="10"/>
          <w:rFonts w:hint="default" w:ascii="Arial" w:hAnsi="Arial" w:cs="Arial"/>
          <w:lang w:val="en-US" w:eastAsia="zh-CN"/>
        </w:rPr>
        <w:t xml:space="preserve"> ECNU oversee students</w:t>
      </w:r>
    </w:p>
    <w:p w14:paraId="737BCA4E">
      <w:pPr>
        <w:numPr>
          <w:ilvl w:val="0"/>
          <w:numId w:val="0"/>
        </w:numPr>
        <w:jc w:val="center"/>
        <w:rPr>
          <w:rFonts w:hint="eastAsia" w:ascii="Segoe UI" w:hAnsi="Segoe UI" w:eastAsia="宋体" w:cs="Segoe UI"/>
          <w:b/>
          <w:bCs/>
          <w:i w:val="0"/>
          <w:caps w:val="0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b/>
          <w:bCs/>
          <w:i w:val="0"/>
          <w:caps w:val="0"/>
          <w:spacing w:val="0"/>
          <w:sz w:val="24"/>
          <w:szCs w:val="24"/>
          <w:u w:val="none"/>
          <w:shd w:val="clear" w:fill="FFFFFF"/>
          <w:lang w:val="en-US" w:eastAsia="zh-CN"/>
        </w:rPr>
        <w:t>《</w:t>
      </w:r>
      <w:r>
        <w:rPr>
          <w:rFonts w:hint="eastAsia" w:ascii="Tahoma" w:hAnsi="Tahoma" w:eastAsia="Tahoma" w:cs="Tahoma"/>
          <w:color w:val="auto"/>
          <w:kern w:val="0"/>
          <w:sz w:val="24"/>
          <w:szCs w:val="24"/>
          <w:shd w:val="clear" w:fill="FFFFFF"/>
          <w:lang w:val="en-US" w:eastAsia="zh-CN" w:bidi="ar"/>
        </w:rPr>
        <w:t>国际汉语能力标准</w:t>
      </w:r>
      <w:r>
        <w:rPr>
          <w:rFonts w:hint="eastAsia" w:ascii="Segoe UI" w:hAnsi="Segoe UI" w:eastAsia="宋体" w:cs="Segoe UI"/>
          <w:b/>
          <w:bCs/>
          <w:i w:val="0"/>
          <w:caps w:val="0"/>
          <w:spacing w:val="0"/>
          <w:sz w:val="24"/>
          <w:szCs w:val="24"/>
          <w:u w:val="none"/>
          <w:shd w:val="clear" w:fill="FFFFFF"/>
          <w:lang w:val="en-US" w:eastAsia="zh-CN"/>
        </w:rPr>
        <w:t>》三级水平考试报名操作流程</w:t>
      </w:r>
    </w:p>
    <w:p w14:paraId="56F4EC3E">
      <w:pPr>
        <w:spacing w:line="240" w:lineRule="auto"/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4"/>
          <w:szCs w:val="24"/>
          <w:u w:val="none"/>
          <w:shd w:val="clear" w:fill="FFFFFF"/>
          <w:lang w:val="en-US" w:eastAsia="zh-CN"/>
        </w:rPr>
      </w:pPr>
      <w:bookmarkStart w:id="0" w:name="_GoBack"/>
      <w:bookmarkEnd w:id="0"/>
    </w:p>
    <w:p w14:paraId="5B6F5048">
      <w:pPr>
        <w:spacing w:line="240" w:lineRule="auto"/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4"/>
          <w:szCs w:val="24"/>
          <w:u w:val="none"/>
          <w:shd w:val="clear" w:fill="FFFFFF"/>
          <w:lang w:val="en-US" w:eastAsia="zh-CN"/>
        </w:rPr>
        <w:t xml:space="preserve">Log in to ECNU </w:t>
      </w:r>
      <w:r>
        <w:rPr>
          <w:rFonts w:hint="eastAsia" w:ascii="Segoe UI" w:hAnsi="Segoe UI" w:eastAsia="宋体" w:cs="Segoe UI"/>
          <w:b/>
          <w:bCs/>
          <w:i w:val="0"/>
          <w:iCs w:val="0"/>
          <w:spacing w:val="0"/>
          <w:sz w:val="24"/>
          <w:szCs w:val="24"/>
          <w:u w:val="none"/>
          <w:shd w:val="clear" w:fill="FFFFFF"/>
          <w:lang w:val="en-US" w:eastAsia="zh-CN"/>
        </w:rPr>
        <w:t>system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4"/>
          <w:szCs w:val="24"/>
          <w:u w:val="none"/>
          <w:shd w:val="clear" w:fill="FFFFFF"/>
          <w:lang w:val="en-US" w:eastAsia="zh-CN"/>
        </w:rPr>
        <w:t>(公共数据库）</w:t>
      </w:r>
    </w:p>
    <w:p w14:paraId="7B4942C5">
      <w:pPr>
        <w:spacing w:line="720" w:lineRule="auto"/>
        <w:rPr>
          <w:rFonts w:hint="default" w:ascii="Segoe UI" w:hAnsi="Segoe UI" w:eastAsia="宋体" w:cs="Segoe UI"/>
          <w:b/>
          <w:bCs/>
          <w:i w:val="0"/>
          <w:iCs w:val="0"/>
          <w:caps w:val="0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default" w:ascii="Segoe UI" w:hAnsi="Segoe UI" w:eastAsia="宋体" w:cs="Segoe UI"/>
          <w:b/>
          <w:bCs/>
          <w:i w:val="0"/>
          <w:iCs w:val="0"/>
          <w:caps w:val="0"/>
          <w:spacing w:val="0"/>
          <w:sz w:val="24"/>
          <w:szCs w:val="24"/>
          <w:u w:val="none"/>
          <w:shd w:val="clear" w:fill="FFFFFF"/>
          <w:lang w:val="en-US" w:eastAsia="zh-CN"/>
        </w:rPr>
        <w:drawing>
          <wp:inline distT="0" distB="0" distL="114300" distR="114300">
            <wp:extent cx="5272405" cy="2869565"/>
            <wp:effectExtent l="0" t="0" r="635" b="10795"/>
            <wp:docPr id="4" name="图片 4" descr="ed7a2f6fc9ca172815eeb478fae24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d7a2f6fc9ca172815eeb478fae243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86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4F490">
      <w:pPr>
        <w:spacing w:line="240" w:lineRule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</w:p>
    <w:p w14:paraId="37F1AFA1">
      <w:pPr>
        <w:spacing w:line="480" w:lineRule="auto"/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➩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 xml:space="preserve">Click 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FFFFFF"/>
        </w:rPr>
        <w:t>Education and Teaching Management Platform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教育教学管理平台）</w:t>
      </w:r>
    </w:p>
    <w:p w14:paraId="5F93ADC9">
      <w:pPr>
        <w:spacing w:line="480" w:lineRule="auto"/>
        <w:jc w:val="left"/>
        <w:rPr>
          <w:rFonts w:hint="eastAsia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5270500" cy="3354705"/>
            <wp:effectExtent l="0" t="0" r="2540" b="13335"/>
            <wp:docPr id="2" name="图片 2" descr="22bc5c34-b0b2-4df9-bb61-c24370c153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2bc5c34-b0b2-4df9-bb61-c24370c1530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5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➩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 xml:space="preserve">Click 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FFFFFF"/>
        </w:rPr>
        <w:t>Comprehensive Services Module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综合服务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FFFFFF"/>
          <w:lang w:val="en-US" w:eastAsia="zh-CN"/>
        </w:rPr>
        <w:t>-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FFFFFF"/>
          <w:lang w:val="en-US" w:eastAsia="zh-CN"/>
        </w:rPr>
        <w:t>R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FFFFFF"/>
        </w:rPr>
        <w:t>egistration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of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FFFFFF"/>
        </w:rPr>
        <w:t>Chinese Proficiency Test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FFFFFF"/>
        </w:rPr>
        <w:t>Level 3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FFFFFF"/>
          <w:lang w:val="en-US" w:eastAsia="zh-CN"/>
        </w:rPr>
        <w:t>for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ECNU oversee students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none"/>
          <w:shd w:val="clear" w:fill="FFFFFF"/>
          <w:lang w:val="en-US" w:eastAsia="zh-CN"/>
        </w:rPr>
        <w:t>(留学生汉语三级水平校内考试报名）</w:t>
      </w:r>
    </w:p>
    <w:p w14:paraId="2192E338">
      <w:pPr>
        <w:spacing w:line="120" w:lineRule="auto"/>
        <w:jc w:val="left"/>
        <w:rPr>
          <w:rFonts w:hint="eastAsia" w:ascii="Segoe UI" w:hAnsi="Segoe UI" w:eastAsia="Segoe UI" w:cs="Segoe UI"/>
          <w:i w:val="0"/>
          <w:iCs w:val="0"/>
          <w:caps w:val="0"/>
          <w:spacing w:val="0"/>
          <w:sz w:val="24"/>
          <w:szCs w:val="24"/>
          <w:u w:val="none"/>
          <w:shd w:val="clear" w:fill="FFFFFF"/>
          <w:lang w:val="en-US" w:eastAsia="zh-CN"/>
        </w:rPr>
      </w:pPr>
    </w:p>
    <w:p w14:paraId="6874B698">
      <w:pPr>
        <w:spacing w:line="480" w:lineRule="auto"/>
        <w:jc w:val="left"/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➩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You</w:t>
      </w:r>
      <w:r>
        <w:rPr>
          <w:rFonts w:hint="default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’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 xml:space="preserve">ll see the </w:t>
      </w:r>
      <w:r>
        <w:rPr>
          <w:rFonts w:hint="default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“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sign in</w:t>
      </w:r>
      <w:r>
        <w:rPr>
          <w:rFonts w:hint="default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”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button when specified open registration period</w:t>
      </w:r>
    </w:p>
    <w:p w14:paraId="6323D544">
      <w:pPr>
        <w:spacing w:line="48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在报名开放时间内，可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查看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可报名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的考试信息</w:t>
      </w:r>
    </w:p>
    <w:p w14:paraId="7517A734">
      <w:pPr>
        <w:spacing w:line="120" w:lineRule="auto"/>
        <w:jc w:val="left"/>
        <w:rPr>
          <w:rFonts w:hint="eastAsia" w:ascii="Segoe UI" w:hAnsi="Segoe UI" w:eastAsia="Segoe UI" w:cs="Segoe UI"/>
          <w:sz w:val="24"/>
          <w:szCs w:val="24"/>
          <w:u w:val="none"/>
          <w:shd w:val="clear" w:fill="FFFFFF"/>
        </w:rPr>
      </w:pPr>
    </w:p>
    <w:p w14:paraId="25D5CB7F">
      <w:pPr>
        <w:spacing w:line="480" w:lineRule="auto"/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➩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Once you have completed the registration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,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 xml:space="preserve"> you will be able to check the detailed information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 xml:space="preserve"> of the exam.</w:t>
      </w:r>
    </w:p>
    <w:p w14:paraId="7ADA5773">
      <w:pPr>
        <w:spacing w:line="360" w:lineRule="auto"/>
        <w:rPr>
          <w:rFonts w:hint="default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点击【报名】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报名成功后，可以看到具体的考试信息</w:t>
      </w:r>
    </w:p>
    <w:p w14:paraId="3BC7AA40">
      <w:pPr>
        <w:spacing w:line="480" w:lineRule="auto"/>
      </w:pPr>
      <w:r>
        <w:drawing>
          <wp:inline distT="0" distB="0" distL="114300" distR="114300">
            <wp:extent cx="5285740" cy="1653540"/>
            <wp:effectExtent l="0" t="0" r="2540" b="762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8574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0032F">
      <w:pPr>
        <w:spacing w:line="120" w:lineRule="auto"/>
        <w:jc w:val="left"/>
        <w:rPr>
          <w:rFonts w:hint="eastAsia" w:ascii="Segoe UI" w:hAnsi="Segoe UI" w:eastAsia="Segoe UI" w:cs="Segoe UI"/>
          <w:sz w:val="24"/>
          <w:u w:val="none"/>
          <w:shd w:val="clear" w:fill="FFFFFF"/>
          <w:lang w:val="en-US" w:eastAsia="zh-CN"/>
        </w:rPr>
      </w:pPr>
    </w:p>
    <w:p w14:paraId="22679B74">
      <w:pPr>
        <w:spacing w:line="480" w:lineRule="auto"/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➩Y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 xml:space="preserve">ou may cancel this registration by clicking the </w:t>
      </w:r>
      <w:r>
        <w:rPr>
          <w:rFonts w:hint="default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“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Cancel</w:t>
      </w:r>
      <w:r>
        <w:rPr>
          <w:rFonts w:hint="default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”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 xml:space="preserve"> 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(取消报名）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button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.</w:t>
      </w:r>
    </w:p>
    <w:p w14:paraId="5190E638">
      <w:pPr>
        <w:spacing w:line="48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点击【取消报名】可以取消本次报名</w:t>
      </w:r>
    </w:p>
    <w:p w14:paraId="24344F70">
      <w:pPr>
        <w:spacing w:line="48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69230" cy="995680"/>
            <wp:effectExtent l="0" t="0" r="3810" b="1016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B4848"/>
    <w:rsid w:val="0417562A"/>
    <w:rsid w:val="069B1336"/>
    <w:rsid w:val="0CD61CA7"/>
    <w:rsid w:val="0E695D76"/>
    <w:rsid w:val="28FF1471"/>
    <w:rsid w:val="2F8C0466"/>
    <w:rsid w:val="566E09CA"/>
    <w:rsid w:val="59C34F73"/>
    <w:rsid w:val="620B4848"/>
    <w:rsid w:val="69086C3C"/>
    <w:rsid w:val="6E7C3381"/>
    <w:rsid w:val="706E1EF6"/>
    <w:rsid w:val="78A2255C"/>
    <w:rsid w:val="7FA9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  <w:style w:type="character" w:customStyle="1" w:styleId="9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0">
    <w:name w:val="标题 3 Char"/>
    <w:link w:val="4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177</Words>
  <Characters>493</Characters>
  <Lines>0</Lines>
  <Paragraphs>0</Paragraphs>
  <TotalTime>0</TotalTime>
  <ScaleCrop>false</ScaleCrop>
  <LinksUpToDate>false</LinksUpToDate>
  <CharactersWithSpaces>552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2025-12-09T07:16:00Z</dcterms:created>
  <dc:creator>高飞</dc:creator>
  <cp:lastModifiedBy>ZHOUQUN</cp:lastModifiedBy>
  <dcterms:modified xsi:type="dcterms:W3CDTF">2025-12-11T03:36:48Z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157EE7B1125E412486CF83DB5AB1D69A_11</vt:lpwstr>
  </property>
  <property fmtid="{D5CDD505-2E9C-101B-9397-08002B2CF9AE}" pid="4" name="KSOTemplateDocerSaveRecord">
    <vt:lpwstr>eyJoZGlkIjoiM2FhMWI0MmI1NjhiYmVlY2IwMDc4NzA2YmJhYWYzMDQiLCJ1c2VySWQiOiIyNjc5NTgzMTMifQ==</vt:lpwstr>
  </property>
</Properties>
</file>