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附件：</w:t>
      </w:r>
      <w:r>
        <w:rPr>
          <w:rFonts w:hint="eastAsia" w:ascii="黑体" w:hAnsi="黑体" w:eastAsia="黑体"/>
          <w:sz w:val="28"/>
          <w:szCs w:val="28"/>
        </w:rPr>
        <w:t xml:space="preserve">                                     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1367790</wp:posOffset>
            </wp:positionH>
            <wp:positionV relativeFrom="paragraph">
              <wp:posOffset>27305</wp:posOffset>
            </wp:positionV>
            <wp:extent cx="2879725" cy="580390"/>
            <wp:effectExtent l="0" t="0" r="15875" b="10160"/>
            <wp:wrapTopAndBottom/>
            <wp:docPr id="1" name="图片 2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Tahoma"/>
          <w:b/>
          <w:bCs/>
          <w:color w:val="333333"/>
          <w:kern w:val="0"/>
          <w:sz w:val="40"/>
          <w:szCs w:val="32"/>
          <w:lang w:val="en-US" w:eastAsia="zh-CN"/>
        </w:rPr>
        <w:t>2024年重点</w:t>
      </w:r>
      <w:r>
        <w:rPr>
          <w:rFonts w:hint="eastAsia" w:ascii="微软雅黑" w:hAnsi="微软雅黑" w:eastAsia="微软雅黑" w:cs="Tahoma"/>
          <w:b/>
          <w:bCs/>
          <w:color w:val="333333"/>
          <w:kern w:val="0"/>
          <w:sz w:val="40"/>
          <w:szCs w:val="32"/>
        </w:rPr>
        <w:t>教学改革与研究项目申报书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6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86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3613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86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3613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86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所在单位：</w:t>
            </w:r>
          </w:p>
        </w:tc>
        <w:tc>
          <w:tcPr>
            <w:tcW w:w="3613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86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学    段：</w:t>
            </w:r>
          </w:p>
        </w:tc>
        <w:tc>
          <w:tcPr>
            <w:tcW w:w="3613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普通本科教育    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研究生教育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86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选题类别：</w:t>
            </w:r>
          </w:p>
        </w:tc>
        <w:tc>
          <w:tcPr>
            <w:tcW w:w="3613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86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项目起止时间：</w:t>
            </w:r>
          </w:p>
        </w:tc>
        <w:tc>
          <w:tcPr>
            <w:tcW w:w="3613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月-20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86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申报日期：</w:t>
            </w:r>
          </w:p>
        </w:tc>
        <w:tc>
          <w:tcPr>
            <w:tcW w:w="3613" w:type="pct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选题</w:t>
      </w:r>
      <w:r>
        <w:rPr>
          <w:rFonts w:hint="eastAsia" w:ascii="宋体" w:hAnsi="宋体" w:eastAsia="宋体" w:cs="宋体"/>
          <w:sz w:val="24"/>
          <w:szCs w:val="24"/>
        </w:rPr>
        <w:t>类别：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1.探索引领性的教育教学评价改革；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2.加快教育教学数智化转型；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3.推进本研贯通机制创新；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4.自主选题（包含拔尖创新人才培养、育人模式改革、学科交叉、产教融合，以及其他有潜力申报国家级教学成果奖的项目）。</w:t>
      </w: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月制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66"/>
        <w:gridCol w:w="585"/>
        <w:gridCol w:w="644"/>
        <w:gridCol w:w="406"/>
        <w:gridCol w:w="1230"/>
        <w:gridCol w:w="284"/>
        <w:gridCol w:w="91"/>
        <w:gridCol w:w="1095"/>
        <w:gridCol w:w="29"/>
        <w:gridCol w:w="1426"/>
        <w:gridCol w:w="240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7" w:type="dxa"/>
            <w:gridSpan w:val="1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一、基本信息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613" w:type="dxa"/>
            <w:gridSpan w:val="1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高校教龄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42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项目负责人主要教学工作简历</w:t>
            </w:r>
          </w:p>
        </w:tc>
        <w:tc>
          <w:tcPr>
            <w:tcW w:w="7613" w:type="dxa"/>
            <w:gridSpan w:val="1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42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项目负责人主要教育教学研究领域及成果</w:t>
            </w:r>
          </w:p>
        </w:tc>
        <w:tc>
          <w:tcPr>
            <w:tcW w:w="7613" w:type="dxa"/>
            <w:gridSpan w:val="1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项目组成员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承担任务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-199" w:leftChars="-95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二、项目简介及拟主要解决的教学问题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（包括已有研究和实践基础）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9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项目拟解决教学问题的方法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2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四、项目的创新点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五、项目的进度安排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（2年内）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六、人才培养的预期效果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8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七、项目的成果形式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教改研究与实施分析报告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必备）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教学改革与研究论文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必备）</w:t>
            </w:r>
          </w:p>
          <w:p>
            <w:pPr>
              <w:widowControl/>
              <w:spacing w:line="360" w:lineRule="auto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3.……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八、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7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项目负责人须</w:t>
            </w:r>
            <w:r>
              <w:rPr>
                <w:rFonts w:ascii="黑体" w:hAnsi="黑体" w:eastAsia="黑体"/>
                <w:szCs w:val="21"/>
              </w:rPr>
              <w:t>根据</w:t>
            </w:r>
            <w:r>
              <w:rPr>
                <w:rFonts w:hint="eastAsia" w:ascii="黑体" w:hAnsi="黑体" w:eastAsia="黑体"/>
                <w:szCs w:val="21"/>
              </w:rPr>
              <w:t>项目</w:t>
            </w:r>
            <w:r>
              <w:rPr>
                <w:rFonts w:ascii="黑体" w:hAnsi="黑体" w:eastAsia="黑体"/>
                <w:szCs w:val="21"/>
              </w:rPr>
              <w:t>建设的实际需要编制预算</w:t>
            </w:r>
            <w:r>
              <w:rPr>
                <w:rFonts w:hint="eastAsia" w:ascii="黑体" w:hAnsi="黑体" w:eastAsia="黑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Cs w:val="21"/>
              </w:rPr>
              <w:t>其中</w:t>
            </w:r>
            <w:r>
              <w:rPr>
                <w:rFonts w:hint="eastAsia" w:ascii="黑体" w:hAnsi="黑体" w:eastAsia="黑体"/>
                <w:color w:val="FF0000"/>
                <w:szCs w:val="21"/>
                <w:lang w:val="en-US" w:eastAsia="zh-CN"/>
              </w:rPr>
              <w:t>本科项目人员费比例不超过30%，研究生项目人员费比例不超过50%，</w:t>
            </w:r>
            <w:r>
              <w:rPr>
                <w:rFonts w:hint="eastAsia" w:ascii="黑体" w:hAnsi="黑体" w:eastAsia="黑体"/>
                <w:color w:val="FF0000"/>
                <w:szCs w:val="21"/>
              </w:rPr>
              <w:t>业务费不能用于购置设备</w:t>
            </w:r>
            <w:r>
              <w:rPr>
                <w:rFonts w:hint="eastAsia" w:ascii="黑体" w:hAnsi="黑体" w:eastAsia="黑体"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Cs w:val="21"/>
              </w:rPr>
              <w:t>，并严格执行预算。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经费类别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开支项目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金额（元）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测算依据及主要用途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</w:pPr>
          </w:p>
        </w:tc>
        <w:tc>
          <w:tcPr>
            <w:tcW w:w="12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人员费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如：专家咨询费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如：劳务费……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小计：</w:t>
            </w:r>
          </w:p>
        </w:tc>
        <w:tc>
          <w:tcPr>
            <w:tcW w:w="4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如：图书资料费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如：办公耗材费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如：印刷费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如：交通费……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>小计：</w:t>
            </w:r>
          </w:p>
        </w:tc>
        <w:tc>
          <w:tcPr>
            <w:tcW w:w="4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32" w:firstLineChars="300"/>
              <w:jc w:val="left"/>
              <w:rPr>
                <w:rFonts w:hint="default" w:ascii="黑体" w:hAnsi="黑体" w:eastAsia="黑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项目负责人承诺</w:t>
            </w:r>
          </w:p>
        </w:tc>
        <w:tc>
          <w:tcPr>
            <w:tcW w:w="7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20" w:firstLineChars="200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人将按照学校有关规定，规范使用项目经费，按时完成项目申请书所列的各项研究与建设工作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提交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教改研究与实施分析报告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及相关成果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，积极参加学校组织的相关培训指导会，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担任1次校教师教学发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展中心组织的教学研讨交流活动的主讲教师，分享相关教改研究成果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并完成与项目内容相关的教学改革与研究论文1篇，参与上海市级教学成果奖申报。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35" w:firstLineChars="1350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项目负责人（签字）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所在单位意见</w:t>
            </w:r>
          </w:p>
        </w:tc>
        <w:tc>
          <w:tcPr>
            <w:tcW w:w="7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20" w:firstLineChars="200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本单位已对申请材料进行审核，同意推荐申报。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                         单位负责人（签字）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                                  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专家评审意见</w:t>
            </w:r>
          </w:p>
        </w:tc>
        <w:tc>
          <w:tcPr>
            <w:tcW w:w="7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                               专家组（签字）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spacing w:line="480" w:lineRule="auto"/>
              <w:ind w:right="560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                                   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_GB2312" w:eastAsia="仿宋_GB2312"/>
          <w:sz w:val="2"/>
          <w:szCs w:val="2"/>
        </w:rPr>
      </w:pPr>
    </w:p>
    <w:sectPr>
      <w:footerReference r:id="rId3" w:type="default"/>
      <w:pgSz w:w="11906" w:h="16838"/>
      <w:pgMar w:top="1701" w:right="1508" w:bottom="1713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6</w:t>
    </w:r>
    <w:r>
      <w:rPr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— 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E20E1"/>
    <w:multiLevelType w:val="singleLevel"/>
    <w:tmpl w:val="7C7E20E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YWEyMjQ5ODRhMjJlYWUwMDNjNWE1ZTc2YTFhMWQifQ=="/>
  </w:docVars>
  <w:rsids>
    <w:rsidRoot w:val="00172A27"/>
    <w:rsid w:val="000105D2"/>
    <w:rsid w:val="000823F9"/>
    <w:rsid w:val="000B1BB0"/>
    <w:rsid w:val="000B5457"/>
    <w:rsid w:val="00116099"/>
    <w:rsid w:val="001B07CF"/>
    <w:rsid w:val="001D6380"/>
    <w:rsid w:val="00244116"/>
    <w:rsid w:val="003C657E"/>
    <w:rsid w:val="004039AE"/>
    <w:rsid w:val="00542D62"/>
    <w:rsid w:val="005724C6"/>
    <w:rsid w:val="005F21E8"/>
    <w:rsid w:val="0062393F"/>
    <w:rsid w:val="007345BB"/>
    <w:rsid w:val="00765885"/>
    <w:rsid w:val="009E7D0D"/>
    <w:rsid w:val="00A11DB1"/>
    <w:rsid w:val="00A3237A"/>
    <w:rsid w:val="00A8312C"/>
    <w:rsid w:val="00B029B8"/>
    <w:rsid w:val="00BA079D"/>
    <w:rsid w:val="00C47F76"/>
    <w:rsid w:val="00CE51BC"/>
    <w:rsid w:val="00DF7190"/>
    <w:rsid w:val="00E010A7"/>
    <w:rsid w:val="00F02ADC"/>
    <w:rsid w:val="01D626D6"/>
    <w:rsid w:val="02970DBF"/>
    <w:rsid w:val="02D52606"/>
    <w:rsid w:val="03414C75"/>
    <w:rsid w:val="03B04AE8"/>
    <w:rsid w:val="040167B4"/>
    <w:rsid w:val="0408306C"/>
    <w:rsid w:val="041D1A51"/>
    <w:rsid w:val="04453F05"/>
    <w:rsid w:val="06CA6602"/>
    <w:rsid w:val="080E4929"/>
    <w:rsid w:val="08765256"/>
    <w:rsid w:val="09431AF3"/>
    <w:rsid w:val="09BC127F"/>
    <w:rsid w:val="09CF1BAB"/>
    <w:rsid w:val="0B2E06C0"/>
    <w:rsid w:val="0C571917"/>
    <w:rsid w:val="0D234BB0"/>
    <w:rsid w:val="0DC9139B"/>
    <w:rsid w:val="0FD20122"/>
    <w:rsid w:val="10D036AF"/>
    <w:rsid w:val="1177351A"/>
    <w:rsid w:val="11DF138B"/>
    <w:rsid w:val="127C6B6A"/>
    <w:rsid w:val="142A4FD0"/>
    <w:rsid w:val="14656A72"/>
    <w:rsid w:val="148878CF"/>
    <w:rsid w:val="15CC58FA"/>
    <w:rsid w:val="17D51DF1"/>
    <w:rsid w:val="17F0416D"/>
    <w:rsid w:val="181A30AD"/>
    <w:rsid w:val="1A521560"/>
    <w:rsid w:val="1AB94119"/>
    <w:rsid w:val="1B9A2C83"/>
    <w:rsid w:val="1DBC69B5"/>
    <w:rsid w:val="1F484544"/>
    <w:rsid w:val="1FFC5E5D"/>
    <w:rsid w:val="201F6006"/>
    <w:rsid w:val="21A3118B"/>
    <w:rsid w:val="22544A13"/>
    <w:rsid w:val="229B543C"/>
    <w:rsid w:val="230E7639"/>
    <w:rsid w:val="235B2099"/>
    <w:rsid w:val="26FA0AF3"/>
    <w:rsid w:val="274438E9"/>
    <w:rsid w:val="28253391"/>
    <w:rsid w:val="28C90A1B"/>
    <w:rsid w:val="28FF04BD"/>
    <w:rsid w:val="299F236B"/>
    <w:rsid w:val="2A6414DD"/>
    <w:rsid w:val="2CAE7E9C"/>
    <w:rsid w:val="2DF06C7E"/>
    <w:rsid w:val="2E8F4A61"/>
    <w:rsid w:val="30A86D4C"/>
    <w:rsid w:val="314529E7"/>
    <w:rsid w:val="32293062"/>
    <w:rsid w:val="32A05069"/>
    <w:rsid w:val="34884DC1"/>
    <w:rsid w:val="36193873"/>
    <w:rsid w:val="3687595A"/>
    <w:rsid w:val="37235E43"/>
    <w:rsid w:val="3766224B"/>
    <w:rsid w:val="38746BA6"/>
    <w:rsid w:val="390915B1"/>
    <w:rsid w:val="3B987540"/>
    <w:rsid w:val="3C785290"/>
    <w:rsid w:val="3D091827"/>
    <w:rsid w:val="3DA542BF"/>
    <w:rsid w:val="3DD249E5"/>
    <w:rsid w:val="417826A0"/>
    <w:rsid w:val="41C03826"/>
    <w:rsid w:val="43B93CA1"/>
    <w:rsid w:val="43C11FAB"/>
    <w:rsid w:val="44EE3048"/>
    <w:rsid w:val="458F66C5"/>
    <w:rsid w:val="46523610"/>
    <w:rsid w:val="476073E2"/>
    <w:rsid w:val="49264782"/>
    <w:rsid w:val="498E2BF2"/>
    <w:rsid w:val="4A181D09"/>
    <w:rsid w:val="4ADF1D81"/>
    <w:rsid w:val="4CA57C1A"/>
    <w:rsid w:val="4D2306CC"/>
    <w:rsid w:val="4F7F33B7"/>
    <w:rsid w:val="50801E00"/>
    <w:rsid w:val="512D5EC0"/>
    <w:rsid w:val="5160707C"/>
    <w:rsid w:val="52B854B2"/>
    <w:rsid w:val="54333DAB"/>
    <w:rsid w:val="54AE468E"/>
    <w:rsid w:val="551D1B9C"/>
    <w:rsid w:val="59783CF3"/>
    <w:rsid w:val="5A38555B"/>
    <w:rsid w:val="5A6F0387"/>
    <w:rsid w:val="5CC23F4A"/>
    <w:rsid w:val="5D167CD3"/>
    <w:rsid w:val="5D3A4EE6"/>
    <w:rsid w:val="5F206FEE"/>
    <w:rsid w:val="602A5994"/>
    <w:rsid w:val="62022457"/>
    <w:rsid w:val="627A6CF5"/>
    <w:rsid w:val="62B53E33"/>
    <w:rsid w:val="640B10C9"/>
    <w:rsid w:val="642214BA"/>
    <w:rsid w:val="65161A3C"/>
    <w:rsid w:val="679B46C4"/>
    <w:rsid w:val="67FC2969"/>
    <w:rsid w:val="6A02042C"/>
    <w:rsid w:val="6A661518"/>
    <w:rsid w:val="6D52463D"/>
    <w:rsid w:val="6ED9450A"/>
    <w:rsid w:val="6F821834"/>
    <w:rsid w:val="6FC16405"/>
    <w:rsid w:val="71E65ECD"/>
    <w:rsid w:val="72332E0C"/>
    <w:rsid w:val="726160C5"/>
    <w:rsid w:val="751F1058"/>
    <w:rsid w:val="75917572"/>
    <w:rsid w:val="76D6752F"/>
    <w:rsid w:val="77581C5C"/>
    <w:rsid w:val="77E63214"/>
    <w:rsid w:val="78596E93"/>
    <w:rsid w:val="7A99584F"/>
    <w:rsid w:val="7AF242D4"/>
    <w:rsid w:val="7B670ECC"/>
    <w:rsid w:val="7B6D1C23"/>
    <w:rsid w:val="7BA21EBB"/>
    <w:rsid w:val="7C0F6248"/>
    <w:rsid w:val="7C7F4904"/>
    <w:rsid w:val="7CA07EC5"/>
    <w:rsid w:val="7F567F1B"/>
    <w:rsid w:val="7FD36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 Char Char Char1 Char Char Char Char"/>
    <w:basedOn w:val="1"/>
    <w:autoRedefine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7</Pages>
  <Words>166</Words>
  <Characters>950</Characters>
  <Lines>7</Lines>
  <Paragraphs>2</Paragraphs>
  <TotalTime>24</TotalTime>
  <ScaleCrop>false</ScaleCrop>
  <LinksUpToDate>false</LinksUpToDate>
  <CharactersWithSpaces>1114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2012-03-21T05:53:00Z</dcterms:created>
  <dc:creator>vip</dc:creator>
  <cp:lastModifiedBy>芫芫</cp:lastModifiedBy>
  <cp:lastPrinted>2015-03-24T02:01:00Z</cp:lastPrinted>
  <dcterms:modified xsi:type="dcterms:W3CDTF">2024-02-27T02:23:00Z</dcterms:modified>
  <dc:title>2012年上海高校本科重点教学改革项目申请表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2EF87A45EC5142ABA81ADB9A31FA7AC9_13</vt:lpwstr>
  </property>
</Properties>
</file>